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B29C7" w:rsidP="00AB29C7" w:rsidRDefault="00AB29C7" w14:paraId="663462F1" w14:textId="6ED6F4B7">
      <w:pPr>
        <w:pStyle w:val="paragraph"/>
        <w:textAlignment w:val="baseline"/>
        <w:rPr>
          <w:rFonts w:ascii="Segoe UI" w:hAnsi="Segoe UI" w:cs="Segoe UI"/>
        </w:rPr>
      </w:pPr>
      <w:r w:rsidRPr="00AB29C7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963165" wp14:editId="3BBD597E">
                <wp:simplePos x="0" y="0"/>
                <wp:positionH relativeFrom="margin">
                  <wp:posOffset>1612265</wp:posOffset>
                </wp:positionH>
                <wp:positionV relativeFrom="paragraph">
                  <wp:posOffset>137160</wp:posOffset>
                </wp:positionV>
                <wp:extent cx="4511040" cy="1752600"/>
                <wp:effectExtent l="0" t="0" r="381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97021" w:rsidR="00AB29C7" w:rsidP="00AB29C7" w:rsidRDefault="00AB29C7" w14:paraId="67DC40C8" w14:textId="3690FA7A">
                            <w:pPr>
                              <w:spacing w:before="240" w:after="120"/>
                              <w:ind w:left="708"/>
                              <w:jc w:val="center"/>
                              <w:rPr>
                                <w:rFonts w:ascii="FFBB" w:hAnsi="FFBB" w:eastAsia="Calibri" w:cs="Arial"/>
                                <w:color w:val="7F7F7F" w:themeColor="text1" w:themeTint="80"/>
                                <w:sz w:val="52"/>
                                <w:szCs w:val="52"/>
                              </w:rPr>
                            </w:pPr>
                            <w:r w:rsidRPr="00D97021">
                              <w:rPr>
                                <w:rFonts w:ascii="FFBB" w:hAnsi="FFBB" w:eastAsia="Calibri" w:cs="Arial"/>
                                <w:color w:val="7F7F7F" w:themeColor="text1" w:themeTint="80"/>
                                <w:sz w:val="52"/>
                                <w:szCs w:val="52"/>
                              </w:rPr>
                              <w:t>TROPHEES EDITION 2023</w:t>
                            </w:r>
                          </w:p>
                          <w:p w:rsidR="00AB29C7" w:rsidP="00BA0E8F" w:rsidRDefault="00BA0E8F" w14:paraId="7F6BA96B" w14:textId="03174EE4">
                            <w:pPr>
                              <w:jc w:val="center"/>
                            </w:pPr>
                            <w:r>
                              <w:rPr>
                                <w:rFonts w:eastAsia="Calibri" w:cs="Arial"/>
                                <w:b/>
                                <w:bCs/>
                                <w:color w:val="FF3399"/>
                                <w:sz w:val="44"/>
                                <w:szCs w:val="44"/>
                              </w:rPr>
                              <w:t xml:space="preserve">      Présentation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5897F7C">
              <v:shapetype id="_x0000_t202" coordsize="21600,21600" o:spt="202" path="m,l,21600r21600,l21600,xe" w14:anchorId="56963165">
                <v:stroke joinstyle="miter"/>
                <v:path gradientshapeok="t" o:connecttype="rect"/>
              </v:shapetype>
              <v:shape id="Zone de texte 2" style="position:absolute;margin-left:126.95pt;margin-top:10.8pt;width:355.2pt;height:13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88DAIAAPc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">
                <v:textbox>
                  <w:txbxContent>
                    <w:p w:rsidRPr="00D97021" w:rsidR="00AB29C7" w:rsidP="00AB29C7" w:rsidRDefault="00AB29C7" w14:paraId="144BBC3F" w14:textId="3690FA7A">
                      <w:pPr>
                        <w:spacing w:before="240" w:after="120"/>
                        <w:ind w:left="708"/>
                        <w:jc w:val="center"/>
                        <w:rPr>
                          <w:rFonts w:ascii="FFBB" w:hAnsi="FFBB" w:eastAsia="Calibri" w:cs="Arial"/>
                          <w:color w:val="7F7F7F" w:themeColor="text1" w:themeTint="80"/>
                          <w:sz w:val="52"/>
                          <w:szCs w:val="52"/>
                        </w:rPr>
                      </w:pPr>
                      <w:r w:rsidRPr="00D97021">
                        <w:rPr>
                          <w:rFonts w:ascii="FFBB" w:hAnsi="FFBB" w:eastAsia="Calibri" w:cs="Arial"/>
                          <w:color w:val="7F7F7F" w:themeColor="text1" w:themeTint="80"/>
                          <w:sz w:val="52"/>
                          <w:szCs w:val="52"/>
                        </w:rPr>
                        <w:t>TROPHEES EDITION 2023</w:t>
                      </w:r>
                    </w:p>
                    <w:p w:rsidR="00AB29C7" w:rsidP="00BA0E8F" w:rsidRDefault="00BA0E8F" w14:paraId="059ADEAF" w14:textId="03174EE4">
                      <w:pPr>
                        <w:jc w:val="center"/>
                      </w:pPr>
                      <w:r>
                        <w:rPr>
                          <w:rFonts w:eastAsia="Calibri" w:cs="Arial"/>
                          <w:b/>
                          <w:bCs/>
                          <w:color w:val="FF3399"/>
                          <w:sz w:val="44"/>
                          <w:szCs w:val="44"/>
                        </w:rPr>
                        <w:t xml:space="preserve">      Présentation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FFBB" w:hAnsi="FFBB" w:eastAsia="Calibri" w:cs="Arial"/>
          <w:noProof/>
          <w:color w:val="7F7F7F" w:themeColor="text1" w:themeTint="80"/>
          <w:sz w:val="40"/>
          <w:szCs w:val="40"/>
          <w:lang w:eastAsia="en-US"/>
        </w:rPr>
        <w:drawing>
          <wp:inline distT="0" distB="0" distL="0" distR="0" wp14:anchorId="234697A5" wp14:editId="703DE0E9">
            <wp:extent cx="1478280" cy="1836420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9C7" w:rsidP="00AB29C7" w:rsidRDefault="00AB29C7" w14:paraId="477705F8" w14:textId="77777777">
      <w:pPr>
        <w:pStyle w:val="paragraph"/>
        <w:textAlignment w:val="baseline"/>
        <w:rPr>
          <w:rFonts w:ascii="Segoe UI" w:hAnsi="Segoe UI" w:cs="Segoe UI"/>
        </w:rPr>
      </w:pPr>
    </w:p>
    <w:p w:rsidRPr="00914A28" w:rsidR="00CE3F4A" w:rsidP="00914A28" w:rsidRDefault="00C73B6E" w14:paraId="46204C4D" w14:textId="77777777">
      <w:pPr>
        <w:spacing w:before="240" w:after="120"/>
        <w:jc w:val="both"/>
        <w:rPr>
          <w:rFonts w:ascii="FFBB" w:hAnsi="FFBB" w:eastAsia="Calibri" w:cs="Arial"/>
          <w:color w:val="E96092"/>
          <w:sz w:val="28"/>
          <w:szCs w:val="28"/>
        </w:rPr>
      </w:pPr>
      <w:r w:rsidRPr="00914A28">
        <w:rPr>
          <w:rFonts w:ascii="FFBB" w:hAnsi="FFBB" w:eastAsia="Calibri" w:cs="Arial"/>
          <w:color w:val="E96092"/>
          <w:sz w:val="28"/>
          <w:szCs w:val="28"/>
        </w:rPr>
        <w:t>OBJECTIFS DES TROPHEES</w:t>
      </w:r>
    </w:p>
    <w:p w:rsidR="00CE3F4A" w:rsidP="2BBFC36A" w:rsidRDefault="004325CD" w14:paraId="378F1A39" w14:textId="3DD1BB0F">
      <w:pPr>
        <w:jc w:val="both"/>
      </w:pPr>
      <w:r>
        <w:t xml:space="preserve">Les Trophées « Femmes sur Tous les Terrains » visent à encourager des initiatives, des actions et des projets permettant à plus de femmes d’avoir un rôle majeur dans le milieu du </w:t>
      </w:r>
      <w:r w:rsidRPr="2BBFC36A" w:rsidR="6EAF4591">
        <w:rPr>
          <w:rFonts w:eastAsia="Arial" w:cs="Arial"/>
          <w:sz w:val="20"/>
          <w:szCs w:val="20"/>
        </w:rPr>
        <w:t>Basket-Ball</w:t>
      </w:r>
      <w:r w:rsidR="6EAF4591">
        <w:t xml:space="preserve"> </w:t>
      </w:r>
      <w:r>
        <w:t xml:space="preserve">l. </w:t>
      </w:r>
      <w:r w:rsidR="00F7044B">
        <w:t>À terme, ce processus de valorisation a pour ambition d’inciter plus de femmes à prendre des postes de responsabilité.</w:t>
      </w:r>
    </w:p>
    <w:p w:rsidR="009A3477" w:rsidP="00CE3F4A" w:rsidRDefault="00CE3F4A" w14:paraId="3A3DE197" w14:textId="49F7C957">
      <w:r>
        <w:t>Ils ont trois objectifs majeurs :</w:t>
      </w:r>
    </w:p>
    <w:p w:rsidRPr="00130564" w:rsidR="00121A91" w:rsidP="00E9066A" w:rsidRDefault="009A3477" w14:paraId="3C330B75" w14:textId="2D64EF6F">
      <w:pPr>
        <w:pStyle w:val="Paragraphedeliste"/>
        <w:jc w:val="both"/>
      </w:pPr>
      <w:r>
        <w:t>•</w:t>
      </w:r>
      <w:r w:rsidRPr="2BBFC36A">
        <w:rPr>
          <w:b/>
          <w:bCs/>
        </w:rPr>
        <w:t xml:space="preserve"> </w:t>
      </w:r>
      <w:r w:rsidRPr="2BBFC36A" w:rsidR="00121A91">
        <w:rPr>
          <w:b/>
          <w:bCs/>
        </w:rPr>
        <w:t>Encourager</w:t>
      </w:r>
      <w:r w:rsidR="00C60B4C">
        <w:t xml:space="preserve"> </w:t>
      </w:r>
      <w:r w:rsidR="004A576A">
        <w:t xml:space="preserve">et </w:t>
      </w:r>
      <w:r w:rsidRPr="2BBFC36A" w:rsidR="004A576A">
        <w:rPr>
          <w:b/>
          <w:bCs/>
        </w:rPr>
        <w:t xml:space="preserve">faciliter </w:t>
      </w:r>
      <w:r w:rsidR="00130564">
        <w:t>la participation de femmes</w:t>
      </w:r>
      <w:r w:rsidR="00E90836">
        <w:t>, que ce soit en tant que</w:t>
      </w:r>
      <w:r w:rsidR="00130564">
        <w:t xml:space="preserve"> </w:t>
      </w:r>
      <w:r w:rsidR="00C157B9">
        <w:t>dirigeantes, techniciennes</w:t>
      </w:r>
      <w:r w:rsidR="00D505B1">
        <w:t>, officielles</w:t>
      </w:r>
      <w:r w:rsidR="00E90836">
        <w:t xml:space="preserve"> ou </w:t>
      </w:r>
      <w:r w:rsidR="00D505B1">
        <w:t>pratiquantes</w:t>
      </w:r>
      <w:r w:rsidR="00E90836">
        <w:t xml:space="preserve">, afin de développer leur activité dans le </w:t>
      </w:r>
      <w:r w:rsidRPr="2BBFC36A" w:rsidR="7758B59F">
        <w:rPr>
          <w:rFonts w:eastAsia="Arial" w:cs="Arial"/>
          <w:sz w:val="20"/>
          <w:szCs w:val="20"/>
        </w:rPr>
        <w:t>Basket-Ball</w:t>
      </w:r>
      <w:r w:rsidR="00E90836">
        <w:t>.</w:t>
      </w:r>
    </w:p>
    <w:p w:rsidRPr="00BE6F0C" w:rsidR="00574175" w:rsidP="00E9066A" w:rsidRDefault="00574175" w14:paraId="4B6FD0C9" w14:textId="6714F03F">
      <w:pPr>
        <w:pStyle w:val="Paragraphedeliste"/>
        <w:jc w:val="both"/>
      </w:pPr>
      <w:r>
        <w:t xml:space="preserve">• </w:t>
      </w:r>
      <w:r w:rsidRPr="2BBFC36A" w:rsidR="00BE6F0C">
        <w:rPr>
          <w:b/>
          <w:bCs/>
        </w:rPr>
        <w:t>Mettre en lumière</w:t>
      </w:r>
      <w:r w:rsidR="00BE6F0C">
        <w:t xml:space="preserve"> les structures </w:t>
      </w:r>
      <w:r w:rsidR="0034578F">
        <w:t xml:space="preserve">qui, à </w:t>
      </w:r>
      <w:r w:rsidR="00020FDC">
        <w:t>t</w:t>
      </w:r>
      <w:r w:rsidR="0034578F">
        <w:t xml:space="preserve">ravers des actions, valorisent l’engagement </w:t>
      </w:r>
      <w:r w:rsidR="00EB4E1A">
        <w:t>et la place de</w:t>
      </w:r>
      <w:r w:rsidR="00FB4179">
        <w:t>s femmes</w:t>
      </w:r>
      <w:r w:rsidR="00EB4E1A">
        <w:t xml:space="preserve"> dans le </w:t>
      </w:r>
      <w:r w:rsidRPr="2BBFC36A" w:rsidR="4084A36C">
        <w:rPr>
          <w:rFonts w:eastAsia="Arial" w:cs="Arial"/>
          <w:sz w:val="20"/>
          <w:szCs w:val="20"/>
        </w:rPr>
        <w:t>Basket-Ball</w:t>
      </w:r>
      <w:r w:rsidR="4084A36C">
        <w:t xml:space="preserve"> </w:t>
      </w:r>
      <w:r w:rsidR="00EB4E1A">
        <w:t xml:space="preserve">l. </w:t>
      </w:r>
    </w:p>
    <w:p w:rsidRPr="004A576A" w:rsidR="00574175" w:rsidP="00E9066A" w:rsidRDefault="00574175" w14:paraId="355B318F" w14:textId="6EEC8F05">
      <w:pPr>
        <w:pStyle w:val="Paragraphedeliste"/>
        <w:jc w:val="both"/>
      </w:pPr>
      <w:r>
        <w:t>•</w:t>
      </w:r>
      <w:r w:rsidR="00BE6F0C">
        <w:t xml:space="preserve"> </w:t>
      </w:r>
      <w:r w:rsidRPr="2BBFC36A" w:rsidR="004A576A">
        <w:rPr>
          <w:b/>
          <w:bCs/>
        </w:rPr>
        <w:t xml:space="preserve">Pérenniser </w:t>
      </w:r>
      <w:r w:rsidR="004A576A">
        <w:t xml:space="preserve">ces initiatives afin qu’à long terme, </w:t>
      </w:r>
      <w:r w:rsidR="00A41D31">
        <w:t>les femmes soient</w:t>
      </w:r>
      <w:r w:rsidR="00FB4179">
        <w:t xml:space="preserve"> toujours</w:t>
      </w:r>
      <w:r w:rsidR="00A41D31">
        <w:t xml:space="preserve"> </w:t>
      </w:r>
      <w:r w:rsidR="004A6CCA">
        <w:t>impliquées</w:t>
      </w:r>
      <w:r w:rsidR="00A41D31">
        <w:t xml:space="preserve"> à tous les niveaux dans le </w:t>
      </w:r>
      <w:r w:rsidRPr="2BBFC36A" w:rsidR="779111CA">
        <w:rPr>
          <w:rFonts w:eastAsia="Arial" w:cs="Arial"/>
          <w:sz w:val="20"/>
          <w:szCs w:val="20"/>
        </w:rPr>
        <w:t>Basket-Ball</w:t>
      </w:r>
      <w:r w:rsidR="00AE4A23">
        <w:t xml:space="preserve">. </w:t>
      </w:r>
    </w:p>
    <w:p w:rsidRPr="00BE6F0C" w:rsidR="00574175" w:rsidP="00121A91" w:rsidRDefault="00574175" w14:paraId="34C90866" w14:textId="77777777">
      <w:pPr>
        <w:pStyle w:val="Paragraphedeliste"/>
      </w:pPr>
    </w:p>
    <w:p w:rsidRPr="00BE6F0C" w:rsidR="00574175" w:rsidP="00121A91" w:rsidRDefault="00574175" w14:paraId="3D3542C0" w14:textId="77777777">
      <w:pPr>
        <w:pStyle w:val="Paragraphedeliste"/>
      </w:pPr>
    </w:p>
    <w:p w:rsidR="004A4D0B" w:rsidP="2BBFC36A" w:rsidRDefault="00524C22" w14:paraId="7496B7E6" w14:textId="0E23C83B">
      <w:pPr>
        <w:jc w:val="both"/>
      </w:pPr>
      <w:r>
        <w:t xml:space="preserve">Les </w:t>
      </w:r>
      <w:r w:rsidR="000C7FAB">
        <w:t>Trophées "Femmes Sur Tous Les Terrains"</w:t>
      </w:r>
      <w:r w:rsidR="002947EE">
        <w:t xml:space="preserve"> </w:t>
      </w:r>
      <w:r w:rsidR="00CE3F4A">
        <w:t xml:space="preserve">seront </w:t>
      </w:r>
      <w:r w:rsidR="00D657D6">
        <w:t>décernés tous les ans à l’occasion d’une manifestation</w:t>
      </w:r>
      <w:r w:rsidR="0067792C">
        <w:t xml:space="preserve"> de la Fédération français</w:t>
      </w:r>
      <w:r w:rsidR="00481E71">
        <w:t>e</w:t>
      </w:r>
      <w:r w:rsidR="0067792C">
        <w:t xml:space="preserve"> de </w:t>
      </w:r>
      <w:r w:rsidRPr="2BBFC36A" w:rsidR="69AA65B1">
        <w:rPr>
          <w:rFonts w:eastAsia="Arial" w:cs="Arial"/>
          <w:sz w:val="20"/>
          <w:szCs w:val="20"/>
        </w:rPr>
        <w:t>Basket-Ball</w:t>
      </w:r>
      <w:r w:rsidR="00D657D6">
        <w:t xml:space="preserve"> à des structures fédérales ayant mis en place des actions développant l’activité de femmes dans le </w:t>
      </w:r>
      <w:r w:rsidRPr="2BBFC36A" w:rsidR="3A4C1C9B">
        <w:rPr>
          <w:rFonts w:eastAsia="Arial" w:cs="Arial"/>
          <w:sz w:val="20"/>
          <w:szCs w:val="20"/>
        </w:rPr>
        <w:t>Basket-Ball</w:t>
      </w:r>
      <w:r w:rsidR="00D657D6">
        <w:t>.</w:t>
      </w:r>
    </w:p>
    <w:p w:rsidR="5196FBB6" w:rsidP="5196FBB6" w:rsidRDefault="5196FBB6" w14:paraId="11E01F97" w14:textId="66D03CD4">
      <w:pPr>
        <w:spacing w:before="240" w:after="120"/>
        <w:jc w:val="both"/>
        <w:rPr>
          <w:rFonts w:ascii="FFBB" w:hAnsi="FFBB" w:eastAsia="Calibri" w:cs="Arial"/>
          <w:color w:val="E96092"/>
          <w:sz w:val="28"/>
          <w:szCs w:val="28"/>
        </w:rPr>
      </w:pPr>
    </w:p>
    <w:p w:rsidRPr="00914A28" w:rsidR="00CE3F4A" w:rsidP="00914A28" w:rsidRDefault="00C73B6E" w14:paraId="0C41DC3E" w14:textId="77777777">
      <w:pPr>
        <w:spacing w:before="240" w:after="120"/>
        <w:jc w:val="both"/>
        <w:rPr>
          <w:rFonts w:ascii="FFBB" w:hAnsi="FFBB" w:eastAsia="Calibri" w:cs="Arial"/>
          <w:color w:val="E96092"/>
          <w:sz w:val="28"/>
          <w:szCs w:val="28"/>
        </w:rPr>
      </w:pPr>
      <w:r w:rsidRPr="00914A28">
        <w:rPr>
          <w:rFonts w:ascii="FFBB" w:hAnsi="FFBB" w:eastAsia="Calibri" w:cs="Arial"/>
          <w:color w:val="E96092"/>
          <w:sz w:val="28"/>
          <w:szCs w:val="28"/>
        </w:rPr>
        <w:t>LES 5 TROPHEES</w:t>
      </w:r>
    </w:p>
    <w:p w:rsidRPr="000B23BA" w:rsidR="000B23BA" w:rsidP="000B23BA" w:rsidRDefault="00BD1530" w14:paraId="1A3AF6FA" w14:textId="1F648013">
      <w:pPr>
        <w:shd w:val="clear" w:color="auto" w:fill="E96092"/>
        <w:spacing w:after="0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Dirigeantes</w:t>
      </w:r>
    </w:p>
    <w:p w:rsidRPr="000B23BA" w:rsidR="00617E1B" w:rsidP="000B23BA" w:rsidRDefault="000B23BA" w14:paraId="658F1E78" w14:textId="51B1C587">
      <w:pPr>
        <w:shd w:val="clear" w:color="auto" w:fill="E96092"/>
        <w:spacing w:after="0"/>
        <w:jc w:val="right"/>
        <w:rPr>
          <w:b/>
          <w:i/>
          <w:color w:val="FFFFFF" w:themeColor="background1"/>
        </w:rPr>
      </w:pPr>
      <w:r>
        <w:rPr>
          <w:b/>
          <w:i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6792B" wp14:editId="0F53C217">
                <wp:simplePos x="0" y="0"/>
                <wp:positionH relativeFrom="column">
                  <wp:posOffset>29357</wp:posOffset>
                </wp:positionH>
                <wp:positionV relativeFrom="paragraph">
                  <wp:posOffset>67554</wp:posOffset>
                </wp:positionV>
                <wp:extent cx="5261316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13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E26F3BA">
              <v:line id="Connecteur droit 7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hite [3212]" from="2.3pt,5.3pt" to="416.6pt,5.3pt" w14:anchorId="15A78A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"/>
            </w:pict>
          </mc:Fallback>
        </mc:AlternateContent>
      </w:r>
      <w:r w:rsidR="00D657D6">
        <w:rPr>
          <w:b/>
          <w:i/>
          <w:color w:val="FFFFFF" w:themeColor="background1"/>
        </w:rPr>
        <w:t>Accompagn</w:t>
      </w:r>
      <w:r w:rsidR="00051853">
        <w:rPr>
          <w:b/>
          <w:i/>
          <w:color w:val="FFFFFF" w:themeColor="background1"/>
        </w:rPr>
        <w:t>er</w:t>
      </w:r>
    </w:p>
    <w:p w:rsidR="00CE3F4A" w:rsidP="000B23BA" w:rsidRDefault="00CE3F4A" w14:paraId="33EA4E67" w14:textId="7F9D4A1E">
      <w:pPr>
        <w:spacing w:before="120"/>
      </w:pPr>
      <w:r>
        <w:t>Ce trophée récompense</w:t>
      </w:r>
      <w:r w:rsidR="0067792C">
        <w:t xml:space="preserve"> </w:t>
      </w:r>
      <w:r>
        <w:t>des actions</w:t>
      </w:r>
      <w:r w:rsidR="0067792C">
        <w:t xml:space="preserve"> </w:t>
      </w:r>
      <w:r w:rsidR="00445304">
        <w:t>qui</w:t>
      </w:r>
      <w:r w:rsidR="000575A2">
        <w:t xml:space="preserve"> valorisent l’engagement des femmes dans des postes de leadership et les accompagne</w:t>
      </w:r>
      <w:r w:rsidR="7368DBE7">
        <w:t>nt</w:t>
      </w:r>
      <w:r w:rsidR="000575A2">
        <w:t xml:space="preserve"> dans leur fonction. </w:t>
      </w:r>
      <w:r w:rsidR="00445304">
        <w:t xml:space="preserve"> </w:t>
      </w:r>
    </w:p>
    <w:p w:rsidR="00CE3F4A" w:rsidP="00CE3F4A" w:rsidRDefault="002947EE" w14:paraId="4217B4D0" w14:textId="77777777">
      <w:r>
        <w:t>Exemples :</w:t>
      </w:r>
    </w:p>
    <w:p w:rsidR="009E46BF" w:rsidP="009E46BF" w:rsidRDefault="00356BD4" w14:paraId="1932E189" w14:textId="45954F27">
      <w:pPr>
        <w:pStyle w:val="Paragraphedeliste"/>
      </w:pPr>
      <w:r>
        <w:t xml:space="preserve">Une </w:t>
      </w:r>
      <w:r w:rsidR="00B04C1F">
        <w:t xml:space="preserve">initiative, action, ou projet </w:t>
      </w:r>
      <w:r w:rsidR="00342C92">
        <w:t>a</w:t>
      </w:r>
      <w:r w:rsidR="006444A9">
        <w:t>vec</w:t>
      </w:r>
      <w:r w:rsidR="00342C92">
        <w:t xml:space="preserve"> pour objectif de</w:t>
      </w:r>
      <w:r w:rsidR="009E46BF">
        <w:t> :</w:t>
      </w:r>
    </w:p>
    <w:p w:rsidR="00B04C1F" w:rsidP="3FD7F13A" w:rsidRDefault="00342C92" w14:paraId="626E62A8" w14:textId="5FA7A3FC">
      <w:pPr>
        <w:pStyle w:val="Paragraphedeliste"/>
        <w:numPr>
          <w:ilvl w:val="1"/>
          <w:numId w:val="1"/>
        </w:numPr>
      </w:pPr>
      <w:proofErr w:type="gramStart"/>
      <w:r>
        <w:t>encourager</w:t>
      </w:r>
      <w:proofErr w:type="gramEnd"/>
      <w:r w:rsidR="00B04C1F">
        <w:t xml:space="preserve"> la parité dans les instances dirigeantes</w:t>
      </w:r>
    </w:p>
    <w:p w:rsidR="00CE3F4A" w:rsidP="00356BD4" w:rsidRDefault="00B04C1F" w14:paraId="7E2A4E45" w14:textId="78D26997">
      <w:pPr>
        <w:pStyle w:val="Paragraphedeliste"/>
        <w:numPr>
          <w:ilvl w:val="1"/>
          <w:numId w:val="4"/>
        </w:numPr>
      </w:pPr>
      <w:proofErr w:type="gramStart"/>
      <w:r>
        <w:t>facilit</w:t>
      </w:r>
      <w:r w:rsidR="00342C92">
        <w:t>er</w:t>
      </w:r>
      <w:proofErr w:type="gramEnd"/>
      <w:r>
        <w:t xml:space="preserve"> l’accompagnement de dirigeantes dans leur fonction </w:t>
      </w:r>
    </w:p>
    <w:p w:rsidRPr="0000056F" w:rsidR="00CE3F4A" w:rsidP="00356BD4" w:rsidRDefault="00E4435F" w14:paraId="3BD4FC9C" w14:textId="6470A1BD">
      <w:pPr>
        <w:pStyle w:val="Paragraphedeliste"/>
        <w:numPr>
          <w:ilvl w:val="1"/>
          <w:numId w:val="4"/>
        </w:numPr>
      </w:pPr>
      <w:proofErr w:type="gramStart"/>
      <w:r>
        <w:t>sensibiliser</w:t>
      </w:r>
      <w:proofErr w:type="gramEnd"/>
      <w:r w:rsidR="00445304">
        <w:t xml:space="preserve"> l’importance d’avoir des femmes au poste de dirigeante </w:t>
      </w:r>
    </w:p>
    <w:p w:rsidRPr="00A07B01" w:rsidR="005F6826" w:rsidP="00356BD4" w:rsidRDefault="00356BD4" w14:paraId="7106F7BB" w14:textId="64004AC5">
      <w:pPr>
        <w:pStyle w:val="Paragraphedeliste"/>
        <w:numPr>
          <w:ilvl w:val="1"/>
          <w:numId w:val="4"/>
        </w:numPr>
        <w:rPr>
          <w:lang w:val="en-GB"/>
        </w:rPr>
      </w:pPr>
      <w:r w:rsidRPr="449AFCED">
        <w:rPr>
          <w:lang w:val="en-GB"/>
        </w:rPr>
        <w:lastRenderedPageBreak/>
        <w:t>e</w:t>
      </w:r>
      <w:r w:rsidRPr="449AFCED" w:rsidR="005F6826">
        <w:rPr>
          <w:lang w:val="en-GB"/>
        </w:rPr>
        <w:t xml:space="preserve">tc. </w:t>
      </w:r>
      <w:r w:rsidRPr="449AFCED" w:rsidR="00A07B01">
        <w:rPr>
          <w:lang w:val="en-GB"/>
        </w:rPr>
        <w:t xml:space="preserve"> </w:t>
      </w:r>
    </w:p>
    <w:p w:rsidR="449AFCED" w:rsidP="449AFCED" w:rsidRDefault="449AFCED" w14:paraId="3045F34B" w14:textId="0B96F46A">
      <w:pPr>
        <w:rPr>
          <w:lang w:val="en-GB"/>
        </w:rPr>
      </w:pPr>
    </w:p>
    <w:p w:rsidRPr="000B23BA" w:rsidR="000B23BA" w:rsidP="00AB29C7" w:rsidRDefault="5196FBB6" w14:paraId="7B26E7DA" w14:textId="6A8991B3">
      <w:pPr>
        <w:spacing w:after="0"/>
        <w:rPr>
          <w:b/>
          <w:color w:val="FFFFFF" w:themeColor="background1"/>
          <w:sz w:val="28"/>
        </w:rPr>
      </w:pPr>
      <w:r w:rsidRPr="00A07B01">
        <w:rPr>
          <w:b/>
          <w:bCs/>
          <w:lang w:val="en-GB"/>
        </w:rPr>
        <w:br w:type="page"/>
      </w:r>
      <w:r w:rsidR="00AB29C7">
        <w:rPr>
          <w:b/>
          <w:noProof/>
          <w:color w:val="FFFFFF" w:themeColor="background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16180808" wp14:editId="347D549F">
                <wp:simplePos x="0" y="0"/>
                <wp:positionH relativeFrom="margin">
                  <wp:posOffset>-35560</wp:posOffset>
                </wp:positionH>
                <wp:positionV relativeFrom="paragraph">
                  <wp:posOffset>-5715</wp:posOffset>
                </wp:positionV>
                <wp:extent cx="6581775" cy="44767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447675"/>
                        </a:xfrm>
                        <a:prstGeom prst="rect">
                          <a:avLst/>
                        </a:prstGeom>
                        <a:solidFill>
                          <a:srgbClr val="E960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6D6EB00">
              <v:rect id="Rectangle 5" style="position:absolute;margin-left:-2.8pt;margin-top:-.45pt;width:518.25pt;height:35.25pt;z-index:-251657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e96092" stroked="f" strokeweight="2pt" w14:anchorId="73220A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">
                <w10:wrap anchorx="margin"/>
              </v:rect>
            </w:pict>
          </mc:Fallback>
        </mc:AlternateContent>
      </w:r>
      <w:r w:rsidR="00AB29C7">
        <w:rPr>
          <w:b/>
          <w:color w:val="FFFFFF" w:themeColor="background1"/>
          <w:sz w:val="28"/>
        </w:rPr>
        <w:t>Techniciennes</w:t>
      </w:r>
    </w:p>
    <w:p w:rsidRPr="000B23BA" w:rsidR="000B23BA" w:rsidP="00051853" w:rsidRDefault="000B23BA" w14:paraId="1DF39FED" w14:textId="70A8776D">
      <w:pPr>
        <w:shd w:val="clear" w:color="auto" w:fill="E96092"/>
        <w:spacing w:after="0"/>
        <w:rPr>
          <w:b/>
          <w:i/>
          <w:color w:val="FFFFFF" w:themeColor="background1"/>
        </w:rPr>
      </w:pPr>
      <w:r>
        <w:rPr>
          <w:b/>
          <w:i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57811" wp14:editId="4EE06F73">
                <wp:simplePos x="0" y="0"/>
                <wp:positionH relativeFrom="column">
                  <wp:posOffset>26035</wp:posOffset>
                </wp:positionH>
                <wp:positionV relativeFrom="paragraph">
                  <wp:posOffset>68743</wp:posOffset>
                </wp:positionV>
                <wp:extent cx="5486400" cy="0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74FC85C">
              <v:line id="Connecteur droit 13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hite [3212]" from="2.05pt,5.4pt" to="434.05pt,5.4pt" w14:anchorId="2CF031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"/>
            </w:pict>
          </mc:Fallback>
        </mc:AlternateContent>
      </w:r>
      <w:r w:rsidR="00051853">
        <w:rPr>
          <w:b/>
          <w:i/>
          <w:color w:val="FFFFFF" w:themeColor="background1"/>
        </w:rPr>
        <w:t xml:space="preserve">                                                                                                                                                       Faciliter</w:t>
      </w:r>
    </w:p>
    <w:p w:rsidR="00CE3F4A" w:rsidP="000B23BA" w:rsidRDefault="00CE3F4A" w14:paraId="240B2FB9" w14:textId="4CEDDB46">
      <w:pPr>
        <w:spacing w:before="120"/>
        <w:jc w:val="both"/>
      </w:pPr>
      <w:r>
        <w:t>Ce trophée récompense</w:t>
      </w:r>
      <w:r w:rsidR="009E46BF">
        <w:t xml:space="preserve"> </w:t>
      </w:r>
      <w:r>
        <w:t xml:space="preserve">des </w:t>
      </w:r>
      <w:r w:rsidR="00047D2F">
        <w:t>actions</w:t>
      </w:r>
      <w:r w:rsidR="003548C8">
        <w:t xml:space="preserve"> visant à leur faciliter l’accès au</w:t>
      </w:r>
      <w:r w:rsidR="41096C4E">
        <w:t>x femmes au poste</w:t>
      </w:r>
      <w:r w:rsidR="003548C8">
        <w:t xml:space="preserve"> d’entraineuse.</w:t>
      </w:r>
    </w:p>
    <w:p w:rsidR="00CE3F4A" w:rsidP="00CE3F4A" w:rsidRDefault="00CE3F4A" w14:paraId="56C26429" w14:textId="77777777">
      <w:r>
        <w:t xml:space="preserve">Exemples : </w:t>
      </w:r>
    </w:p>
    <w:p w:rsidR="00356BD4" w:rsidP="00356BD4" w:rsidRDefault="00356BD4" w14:paraId="1E21EC5E" w14:textId="4920CD11">
      <w:pPr>
        <w:pStyle w:val="Paragraphedeliste"/>
      </w:pPr>
      <w:r>
        <w:t xml:space="preserve">Une </w:t>
      </w:r>
      <w:r w:rsidR="00445304">
        <w:t xml:space="preserve">initiative, action, ou projet </w:t>
      </w:r>
      <w:r w:rsidR="00FF5812">
        <w:t xml:space="preserve">avec pour objectif de : </w:t>
      </w:r>
    </w:p>
    <w:p w:rsidR="00017B9C" w:rsidP="00017B9C" w:rsidRDefault="00017B9C" w14:paraId="54252FD5" w14:textId="7B0ADE24">
      <w:pPr>
        <w:pStyle w:val="Paragraphedeliste"/>
        <w:numPr>
          <w:ilvl w:val="1"/>
          <w:numId w:val="4"/>
        </w:numPr>
      </w:pPr>
      <w:proofErr w:type="gramStart"/>
      <w:r>
        <w:t>déconstrui</w:t>
      </w:r>
      <w:r w:rsidR="00FF5812">
        <w:t>re</w:t>
      </w:r>
      <w:proofErr w:type="gramEnd"/>
      <w:r>
        <w:t xml:space="preserve"> les préjugés sur « le profil type » du technicien</w:t>
      </w:r>
    </w:p>
    <w:p w:rsidR="00017B9C" w:rsidP="00017B9C" w:rsidRDefault="003E4B13" w14:paraId="2A1429B4" w14:textId="08C7F389">
      <w:pPr>
        <w:pStyle w:val="Paragraphedeliste"/>
        <w:numPr>
          <w:ilvl w:val="1"/>
          <w:numId w:val="4"/>
        </w:numPr>
      </w:pPr>
      <w:proofErr w:type="gramStart"/>
      <w:r>
        <w:t>propos</w:t>
      </w:r>
      <w:r w:rsidR="00FF5812">
        <w:t>er</w:t>
      </w:r>
      <w:proofErr w:type="gramEnd"/>
      <w:r>
        <w:t xml:space="preserve"> une stratégie de </w:t>
      </w:r>
      <w:r w:rsidR="00017B9C">
        <w:t>form</w:t>
      </w:r>
      <w:r>
        <w:t xml:space="preserve">ation </w:t>
      </w:r>
      <w:r w:rsidR="00017B9C">
        <w:t xml:space="preserve">de techniciennes </w:t>
      </w:r>
    </w:p>
    <w:p w:rsidR="00017B9C" w:rsidP="00017B9C" w:rsidRDefault="008D1565" w14:paraId="119327F9" w14:textId="6AD1ECAE">
      <w:pPr>
        <w:pStyle w:val="Paragraphedeliste"/>
        <w:numPr>
          <w:ilvl w:val="1"/>
          <w:numId w:val="4"/>
        </w:numPr>
      </w:pPr>
      <w:proofErr w:type="gramStart"/>
      <w:r>
        <w:t>favoris</w:t>
      </w:r>
      <w:r w:rsidR="00FF5812">
        <w:t>er</w:t>
      </w:r>
      <w:proofErr w:type="gramEnd"/>
      <w:r>
        <w:t xml:space="preserve"> le recrutement et la </w:t>
      </w:r>
      <w:r w:rsidR="0067792C">
        <w:t xml:space="preserve">fidélisation </w:t>
      </w:r>
      <w:r>
        <w:t xml:space="preserve">de techniciennes </w:t>
      </w:r>
    </w:p>
    <w:p w:rsidR="00CE3F4A" w:rsidP="00356BD4" w:rsidRDefault="00574339" w14:paraId="5532A526" w14:textId="7268AC45">
      <w:pPr>
        <w:pStyle w:val="Paragraphedeliste"/>
        <w:numPr>
          <w:ilvl w:val="1"/>
          <w:numId w:val="4"/>
        </w:numPr>
      </w:pPr>
      <w:r>
        <w:t>e</w:t>
      </w:r>
      <w:r w:rsidR="00CE3F4A">
        <w:t>tc.</w:t>
      </w:r>
    </w:p>
    <w:p w:rsidR="5196FBB6" w:rsidP="5196FBB6" w:rsidRDefault="5196FBB6" w14:paraId="573F8AD1" w14:textId="735DB6CA">
      <w:pPr>
        <w:rPr>
          <w:lang w:val="en-US"/>
        </w:rPr>
      </w:pPr>
    </w:p>
    <w:p w:rsidR="00A23701" w:rsidP="5196FBB6" w:rsidRDefault="00A23701" w14:paraId="195B2C7C" w14:textId="77777777">
      <w:pPr>
        <w:rPr>
          <w:lang w:val="en-US"/>
        </w:rPr>
      </w:pPr>
    </w:p>
    <w:p w:rsidRPr="000B23BA" w:rsidR="000B23BA" w:rsidP="000B23BA" w:rsidRDefault="00BD1530" w14:paraId="238B62D0" w14:textId="346B6EF3">
      <w:pPr>
        <w:shd w:val="clear" w:color="auto" w:fill="E96092"/>
        <w:spacing w:after="0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Officielles</w:t>
      </w:r>
    </w:p>
    <w:p w:rsidRPr="000B23BA" w:rsidR="000B23BA" w:rsidP="00051853" w:rsidRDefault="000B23BA" w14:paraId="089C8B6D" w14:textId="7A890AFA">
      <w:pPr>
        <w:shd w:val="clear" w:color="auto" w:fill="E96092"/>
        <w:spacing w:after="0"/>
        <w:rPr>
          <w:b/>
          <w:i/>
          <w:color w:val="FFFFFF" w:themeColor="background1"/>
        </w:rPr>
      </w:pPr>
      <w:r>
        <w:rPr>
          <w:b/>
          <w:i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287153" wp14:editId="15A865C3">
                <wp:simplePos x="0" y="0"/>
                <wp:positionH relativeFrom="column">
                  <wp:posOffset>31114</wp:posOffset>
                </wp:positionH>
                <wp:positionV relativeFrom="paragraph">
                  <wp:posOffset>64134</wp:posOffset>
                </wp:positionV>
                <wp:extent cx="5476875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652B889">
              <v:line id="Connecteur droit 14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hite [3212]" from="2.45pt,5.05pt" to="433.7pt,5.05pt" w14:anchorId="255AE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"/>
            </w:pict>
          </mc:Fallback>
        </mc:AlternateContent>
      </w:r>
      <w:r w:rsidR="00051853">
        <w:rPr>
          <w:b/>
          <w:i/>
          <w:color w:val="FFFFFF" w:themeColor="background1"/>
        </w:rPr>
        <w:t xml:space="preserve">                                                                                                                                               Développer </w:t>
      </w:r>
    </w:p>
    <w:p w:rsidR="00CE3F4A" w:rsidP="000B23BA" w:rsidRDefault="00CE3F4A" w14:paraId="5C0CBEC3" w14:textId="6AC67383">
      <w:pPr>
        <w:spacing w:before="120"/>
        <w:jc w:val="both"/>
      </w:pPr>
      <w:r>
        <w:t xml:space="preserve">Ce trophée récompense des </w:t>
      </w:r>
      <w:r w:rsidR="00047D2F">
        <w:t>actions</w:t>
      </w:r>
      <w:r>
        <w:t xml:space="preserve"> </w:t>
      </w:r>
      <w:r w:rsidR="002904CC">
        <w:t>qui œuvre</w:t>
      </w:r>
      <w:r w:rsidR="000402BD">
        <w:t>nt</w:t>
      </w:r>
      <w:r w:rsidR="002904CC">
        <w:t xml:space="preserve"> à développer </w:t>
      </w:r>
      <w:r w:rsidR="00A74B98">
        <w:t xml:space="preserve">la pratique arbitrale des femmes. </w:t>
      </w:r>
    </w:p>
    <w:p w:rsidR="00CE3F4A" w:rsidP="00CE3F4A" w:rsidRDefault="00CE3F4A" w14:paraId="320B6DE4" w14:textId="77777777">
      <w:r>
        <w:t xml:space="preserve">Exemples : </w:t>
      </w:r>
    </w:p>
    <w:p w:rsidR="004A4752" w:rsidP="004A4752" w:rsidRDefault="004A4752" w14:paraId="7155FA98" w14:textId="5DA4C11F">
      <w:pPr>
        <w:pStyle w:val="Paragraphedeliste"/>
      </w:pPr>
      <w:r>
        <w:t xml:space="preserve">Une </w:t>
      </w:r>
      <w:r w:rsidR="00445304">
        <w:t xml:space="preserve">initiative, action, ou projet </w:t>
      </w:r>
      <w:r w:rsidR="00FF5812">
        <w:t xml:space="preserve">avec pour objectif de : </w:t>
      </w:r>
    </w:p>
    <w:p w:rsidR="00CE3F4A" w:rsidP="00CE3F4A" w:rsidRDefault="008133D0" w14:paraId="1B4DF9CD" w14:textId="1CC6E3DE">
      <w:pPr>
        <w:pStyle w:val="Paragraphedeliste"/>
        <w:numPr>
          <w:ilvl w:val="1"/>
          <w:numId w:val="4"/>
        </w:numPr>
      </w:pPr>
      <w:proofErr w:type="gramStart"/>
      <w:r>
        <w:t>fédérer</w:t>
      </w:r>
      <w:proofErr w:type="gramEnd"/>
      <w:r>
        <w:t xml:space="preserve"> un réseau de femmes officielles </w:t>
      </w:r>
    </w:p>
    <w:p w:rsidR="008133D0" w:rsidP="00CE3F4A" w:rsidRDefault="008133D0" w14:paraId="2D2439A1" w14:textId="506EAB5F">
      <w:pPr>
        <w:pStyle w:val="Paragraphedeliste"/>
        <w:numPr>
          <w:ilvl w:val="1"/>
          <w:numId w:val="4"/>
        </w:numPr>
      </w:pPr>
      <w:proofErr w:type="gramStart"/>
      <w:r>
        <w:t>former</w:t>
      </w:r>
      <w:proofErr w:type="gramEnd"/>
      <w:r>
        <w:t>, d’accompagner, et de développer les compétences des femmes officielles</w:t>
      </w:r>
    </w:p>
    <w:p w:rsidR="008133D0" w:rsidP="00CE3F4A" w:rsidRDefault="008133D0" w14:paraId="386A1B97" w14:textId="3A13FE82">
      <w:pPr>
        <w:pStyle w:val="Paragraphedeliste"/>
        <w:numPr>
          <w:ilvl w:val="1"/>
          <w:numId w:val="4"/>
        </w:numPr>
      </w:pPr>
      <w:proofErr w:type="gramStart"/>
      <w:r>
        <w:t>m</w:t>
      </w:r>
      <w:r w:rsidR="00592CD0">
        <w:t>ettre</w:t>
      </w:r>
      <w:proofErr w:type="gramEnd"/>
      <w:r w:rsidR="00592CD0">
        <w:t xml:space="preserve"> en lumière</w:t>
      </w:r>
      <w:r>
        <w:t xml:space="preserve"> de</w:t>
      </w:r>
      <w:r w:rsidR="00592CD0">
        <w:t>s</w:t>
      </w:r>
      <w:r>
        <w:t xml:space="preserve"> femmes officielles </w:t>
      </w:r>
    </w:p>
    <w:p w:rsidR="00A947EC" w:rsidP="00CE3F4A" w:rsidRDefault="00A947EC" w14:paraId="7300DE29" w14:textId="01594260">
      <w:pPr>
        <w:pStyle w:val="Paragraphedeliste"/>
        <w:numPr>
          <w:ilvl w:val="1"/>
          <w:numId w:val="4"/>
        </w:numPr>
      </w:pPr>
      <w:r>
        <w:t>etc.</w:t>
      </w:r>
    </w:p>
    <w:p w:rsidR="5196FBB6" w:rsidP="5196FBB6" w:rsidRDefault="5196FBB6" w14:paraId="50A7A7C5" w14:textId="056C5102"/>
    <w:p w:rsidR="00A23701" w:rsidP="5196FBB6" w:rsidRDefault="00A23701" w14:paraId="6A63B309" w14:textId="77777777"/>
    <w:p w:rsidRPr="000B23BA" w:rsidR="000B23BA" w:rsidP="000B23BA" w:rsidRDefault="00BD1530" w14:paraId="484FD3E1" w14:textId="1AD4C24A">
      <w:pPr>
        <w:shd w:val="clear" w:color="auto" w:fill="E96092"/>
        <w:spacing w:after="0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Pratiquantes</w:t>
      </w:r>
    </w:p>
    <w:p w:rsidRPr="000B23BA" w:rsidR="000B23BA" w:rsidP="000B23BA" w:rsidRDefault="000B23BA" w14:paraId="4C613D80" w14:textId="549D6548">
      <w:pPr>
        <w:shd w:val="clear" w:color="auto" w:fill="E96092"/>
        <w:spacing w:after="0"/>
        <w:jc w:val="right"/>
        <w:rPr>
          <w:b/>
          <w:i/>
          <w:color w:val="FFFFFF" w:themeColor="background1"/>
        </w:rPr>
      </w:pPr>
      <w:r>
        <w:rPr>
          <w:b/>
          <w:i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CF88C" wp14:editId="0B880282">
                <wp:simplePos x="0" y="0"/>
                <wp:positionH relativeFrom="column">
                  <wp:posOffset>26057</wp:posOffset>
                </wp:positionH>
                <wp:positionV relativeFrom="paragraph">
                  <wp:posOffset>67630</wp:posOffset>
                </wp:positionV>
                <wp:extent cx="5640149" cy="0"/>
                <wp:effectExtent l="0" t="0" r="1778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72D2E1D1">
              <v:line id="Connecteur droit 15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hite [3212]" from="2.05pt,5.35pt" to="446.15pt,5.35pt" w14:anchorId="50AC91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"/>
            </w:pict>
          </mc:Fallback>
        </mc:AlternateContent>
      </w:r>
      <w:r w:rsidR="00DF39DE">
        <w:rPr>
          <w:b/>
          <w:i/>
          <w:color w:val="FFFFFF" w:themeColor="background1"/>
        </w:rPr>
        <w:t>Encourager</w:t>
      </w:r>
    </w:p>
    <w:p w:rsidRPr="00912B52" w:rsidR="00676BC7" w:rsidP="2BBFC36A" w:rsidRDefault="00676BC7" w14:paraId="3F883A1F" w14:textId="1F0F9168">
      <w:pPr>
        <w:spacing w:before="120"/>
        <w:jc w:val="both"/>
      </w:pPr>
      <w:r>
        <w:t xml:space="preserve">Ce trophée récompense </w:t>
      </w:r>
      <w:r w:rsidR="000402BD">
        <w:t>des</w:t>
      </w:r>
      <w:r w:rsidR="00D506BB">
        <w:t xml:space="preserve"> actions</w:t>
      </w:r>
      <w:r w:rsidR="008133D0">
        <w:t xml:space="preserve"> qui encouragent </w:t>
      </w:r>
      <w:r w:rsidR="00A947EC">
        <w:t>un grand nombre de femmes (à tous les niveaux</w:t>
      </w:r>
      <w:r w:rsidR="000402BD">
        <w:t xml:space="preserve">) </w:t>
      </w:r>
      <w:r w:rsidR="00A947EC">
        <w:t xml:space="preserve">à pratiquer le </w:t>
      </w:r>
      <w:r w:rsidRPr="2BBFC36A" w:rsidR="2D962CBF">
        <w:rPr>
          <w:rFonts w:eastAsia="Arial" w:cs="Arial"/>
          <w:sz w:val="20"/>
          <w:szCs w:val="20"/>
        </w:rPr>
        <w:t>Basket-Ball</w:t>
      </w:r>
      <w:r w:rsidR="00A947EC">
        <w:t>.</w:t>
      </w:r>
    </w:p>
    <w:p w:rsidR="00676BC7" w:rsidP="00676BC7" w:rsidRDefault="00676BC7" w14:paraId="1494CE25" w14:textId="77777777">
      <w:r>
        <w:t xml:space="preserve">Exemples : </w:t>
      </w:r>
    </w:p>
    <w:p w:rsidR="00676BC7" w:rsidP="00676BC7" w:rsidRDefault="00676BC7" w14:paraId="3C110DD8" w14:textId="49CC40B1">
      <w:pPr>
        <w:pStyle w:val="Paragraphedeliste"/>
      </w:pPr>
      <w:r>
        <w:t xml:space="preserve">Une </w:t>
      </w:r>
      <w:r w:rsidR="00445304">
        <w:t xml:space="preserve">initiative, action, ou projet </w:t>
      </w:r>
      <w:r w:rsidR="00FF5812">
        <w:t>avec pour objectif de :</w:t>
      </w:r>
    </w:p>
    <w:p w:rsidR="5196FBB6" w:rsidP="5196FBB6" w:rsidRDefault="00A947EC" w14:paraId="7972E6B8" w14:textId="1643FDBC">
      <w:pPr>
        <w:pStyle w:val="Paragraphedeliste"/>
        <w:numPr>
          <w:ilvl w:val="1"/>
          <w:numId w:val="4"/>
        </w:numPr>
      </w:pPr>
      <w:proofErr w:type="gramStart"/>
      <w:r>
        <w:t>souten</w:t>
      </w:r>
      <w:r w:rsidR="00FF5812">
        <w:t>ir</w:t>
      </w:r>
      <w:proofErr w:type="gramEnd"/>
      <w:r>
        <w:t xml:space="preserve"> les évènements de basketball féminins, a</w:t>
      </w:r>
      <w:r w:rsidR="00CB1C2E">
        <w:t>ussi bien</w:t>
      </w:r>
      <w:r>
        <w:t xml:space="preserve"> le </w:t>
      </w:r>
      <w:r w:rsidR="000402BD">
        <w:t xml:space="preserve">niveau amateur </w:t>
      </w:r>
      <w:r w:rsidR="00CB1C2E">
        <w:t>que</w:t>
      </w:r>
      <w:r w:rsidR="000402BD">
        <w:t xml:space="preserve"> le </w:t>
      </w:r>
      <w:r>
        <w:t xml:space="preserve">haut-niveau </w:t>
      </w:r>
    </w:p>
    <w:p w:rsidR="00A947EC" w:rsidP="5196FBB6" w:rsidRDefault="00A947EC" w14:paraId="74CA96C5" w14:textId="642309E3">
      <w:pPr>
        <w:pStyle w:val="Paragraphedeliste"/>
        <w:numPr>
          <w:ilvl w:val="1"/>
          <w:numId w:val="4"/>
        </w:numPr>
      </w:pPr>
      <w:proofErr w:type="gramStart"/>
      <w:r>
        <w:t>agi</w:t>
      </w:r>
      <w:r w:rsidR="00FF5812">
        <w:t>r</w:t>
      </w:r>
      <w:proofErr w:type="gramEnd"/>
      <w:r>
        <w:t xml:space="preserve"> sur le terrain pour augmenter le nombre de pratiquantes de basketball</w:t>
      </w:r>
      <w:r w:rsidR="0023020F">
        <w:t xml:space="preserve"> en les incitant à jouer et les fidéliser </w:t>
      </w:r>
    </w:p>
    <w:p w:rsidR="009C4C3D" w:rsidP="5196FBB6" w:rsidRDefault="009C4C3D" w14:paraId="521560C4" w14:textId="10478B0E">
      <w:pPr>
        <w:pStyle w:val="Paragraphedeliste"/>
        <w:numPr>
          <w:ilvl w:val="1"/>
          <w:numId w:val="4"/>
        </w:numPr>
      </w:pPr>
      <w:proofErr w:type="gramStart"/>
      <w:r>
        <w:t>promo</w:t>
      </w:r>
      <w:r w:rsidR="00FF5812">
        <w:t>uvoir</w:t>
      </w:r>
      <w:proofErr w:type="gramEnd"/>
      <w:r w:rsidR="00FF5812">
        <w:t xml:space="preserve"> sur les réseaux sociaux la place des femmes afin de déconstruire les clichés et les stéréotypes</w:t>
      </w:r>
      <w:r>
        <w:t xml:space="preserve"> </w:t>
      </w:r>
    </w:p>
    <w:p w:rsidR="00FE118B" w:rsidP="00FE118B" w:rsidRDefault="00FE118B" w14:paraId="5D4E50F3" w14:textId="208464E7">
      <w:pPr>
        <w:pStyle w:val="Paragraphedeliste"/>
        <w:ind w:left="1440"/>
      </w:pPr>
    </w:p>
    <w:p w:rsidRPr="000B23BA" w:rsidR="000B23BA" w:rsidP="00ED3EAF" w:rsidRDefault="000B23BA" w14:paraId="0A49106B" w14:textId="37FB7532">
      <w:pPr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 xml:space="preserve">OUP DE CŒUR </w:t>
      </w:r>
      <w:r w:rsidR="004D55C5">
        <w:rPr>
          <w:b/>
          <w:color w:val="FFFFFF" w:themeColor="background1"/>
          <w:sz w:val="28"/>
        </w:rPr>
        <w:t>FDJ</w:t>
      </w:r>
    </w:p>
    <w:p w:rsidRPr="000B23BA" w:rsidR="00AD024B" w:rsidP="00AD024B" w:rsidRDefault="00AD024B" w14:paraId="548258B3" w14:textId="678DA0FE">
      <w:pPr>
        <w:shd w:val="clear" w:color="auto" w:fill="E96092"/>
        <w:spacing w:after="0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lastRenderedPageBreak/>
        <w:t>COUP DE CŒUR FDJ</w:t>
      </w:r>
      <w:r>
        <w:rPr>
          <w:noProof/>
          <w:lang w:eastAsia="fr-FR"/>
        </w:rPr>
        <w:drawing>
          <wp:inline distT="0" distB="0" distL="0" distR="0" wp14:anchorId="3F66192C" wp14:editId="4B91D785">
            <wp:extent cx="489173" cy="25484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VB_LOGO_FDJ_H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4" cy="27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B23BA" w:rsidR="00AD024B" w:rsidP="00AD024B" w:rsidRDefault="00AD024B" w14:paraId="2791AF22" w14:textId="77777777">
      <w:pPr>
        <w:shd w:val="clear" w:color="auto" w:fill="E96092"/>
        <w:spacing w:after="0"/>
        <w:jc w:val="right"/>
        <w:rPr>
          <w:b/>
          <w:i/>
          <w:color w:val="FFFFFF" w:themeColor="background1"/>
        </w:rPr>
      </w:pPr>
      <w:r>
        <w:rPr>
          <w:b/>
          <w:i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F8789B" wp14:editId="49379033">
                <wp:simplePos x="0" y="0"/>
                <wp:positionH relativeFrom="column">
                  <wp:posOffset>26057</wp:posOffset>
                </wp:positionH>
                <wp:positionV relativeFrom="paragraph">
                  <wp:posOffset>63809</wp:posOffset>
                </wp:positionV>
                <wp:extent cx="5057523" cy="0"/>
                <wp:effectExtent l="0" t="0" r="1016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5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14EE395A">
              <v:line id="Connecteur droit 17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hite [3212]" from="2.05pt,5pt" to="400.3pt,5pt" w14:anchorId="552FF0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"/>
            </w:pict>
          </mc:Fallback>
        </mc:AlternateContent>
      </w:r>
      <w:r>
        <w:rPr>
          <w:b/>
          <w:i/>
          <w:noProof/>
          <w:color w:val="FFFFFF" w:themeColor="background1"/>
          <w:lang w:eastAsia="fr-FR"/>
        </w:rPr>
        <w:t>Prix spécial du Jury</w:t>
      </w:r>
    </w:p>
    <w:p w:rsidR="00400981" w:rsidP="000B23BA" w:rsidRDefault="00CE3F4A" w14:paraId="20AAD5B2" w14:textId="10AC77EF">
      <w:pPr>
        <w:spacing w:before="120"/>
        <w:jc w:val="both"/>
      </w:pPr>
      <w:r>
        <w:t xml:space="preserve">Ce trophée récompense </w:t>
      </w:r>
      <w:r w:rsidR="00400981">
        <w:t xml:space="preserve">une des </w:t>
      </w:r>
      <w:r w:rsidR="00B878D8">
        <w:t>lauréats</w:t>
      </w:r>
      <w:r w:rsidR="00400981">
        <w:t xml:space="preserve"> des précédentes catégories</w:t>
      </w:r>
      <w:r w:rsidR="00B878D8">
        <w:t>.</w:t>
      </w:r>
      <w:r w:rsidR="00400981">
        <w:t xml:space="preserve"> </w:t>
      </w:r>
    </w:p>
    <w:p w:rsidR="5196FBB6" w:rsidP="5196FBB6" w:rsidRDefault="5196FBB6" w14:paraId="1DD3B2E9" w14:textId="5E070E3F">
      <w:pPr>
        <w:spacing w:before="120"/>
        <w:jc w:val="both"/>
      </w:pPr>
    </w:p>
    <w:p w:rsidR="00873886" w:rsidP="00873886" w:rsidRDefault="00873886" w14:paraId="3340C26E" w14:textId="439827E8"/>
    <w:p w:rsidR="00A23701" w:rsidP="5196FBB6" w:rsidRDefault="00A23701" w14:paraId="44CBCA04" w14:textId="77777777">
      <w:pPr>
        <w:spacing w:before="120"/>
        <w:jc w:val="both"/>
      </w:pPr>
    </w:p>
    <w:p w:rsidRPr="00914A28" w:rsidR="00CE3F4A" w:rsidP="00914A28" w:rsidRDefault="001A1C12" w14:paraId="627EA268" w14:textId="77777777">
      <w:pPr>
        <w:spacing w:before="240" w:after="120"/>
        <w:jc w:val="both"/>
        <w:rPr>
          <w:rFonts w:ascii="FFBB" w:hAnsi="FFBB" w:eastAsia="Calibri" w:cs="Arial"/>
          <w:color w:val="E96092"/>
          <w:sz w:val="28"/>
          <w:szCs w:val="28"/>
        </w:rPr>
      </w:pPr>
      <w:r w:rsidRPr="00914A28">
        <w:rPr>
          <w:rFonts w:ascii="FFBB" w:hAnsi="FFBB" w:eastAsia="Calibri" w:cs="Arial"/>
          <w:color w:val="E96092"/>
          <w:sz w:val="28"/>
          <w:szCs w:val="28"/>
        </w:rPr>
        <w:t>CALENDRIER</w:t>
      </w:r>
    </w:p>
    <w:p w:rsidR="00CE3F4A" w:rsidP="00687D6F" w:rsidRDefault="00342C92" w14:paraId="5CEB4B59" w14:textId="01FCE188">
      <w:r>
        <w:t>Novembre 2022</w:t>
      </w:r>
      <w:r w:rsidR="006071A4">
        <w:t> :</w:t>
      </w:r>
      <w:r w:rsidR="00687D6F">
        <w:t xml:space="preserve"> </w:t>
      </w:r>
      <w:r w:rsidR="00CE3F4A">
        <w:t>Lancement des appels à candidatures</w:t>
      </w:r>
      <w:r w:rsidR="00ED3EAF">
        <w:t>.</w:t>
      </w:r>
    </w:p>
    <w:p w:rsidR="00CE3F4A" w:rsidP="00687D6F" w:rsidRDefault="00342C92" w14:paraId="29D75E85" w14:textId="00B1F2D2">
      <w:r>
        <w:t>28 février</w:t>
      </w:r>
      <w:r w:rsidR="004D55C5">
        <w:t xml:space="preserve"> 20</w:t>
      </w:r>
      <w:r w:rsidR="00941613">
        <w:t>2</w:t>
      </w:r>
      <w:r w:rsidR="00482C59">
        <w:t>3</w:t>
      </w:r>
      <w:r w:rsidR="00524C22">
        <w:t> :</w:t>
      </w:r>
      <w:r w:rsidR="00687D6F">
        <w:t xml:space="preserve"> </w:t>
      </w:r>
      <w:r w:rsidR="00CE3F4A">
        <w:t>Date limite d’acceptation des candidatures (</w:t>
      </w:r>
      <w:r w:rsidR="00130E33">
        <w:t>date d’expédition du courriel</w:t>
      </w:r>
      <w:r w:rsidR="00CE3F4A">
        <w:t>)</w:t>
      </w:r>
      <w:r w:rsidR="00ED3EAF">
        <w:t>.</w:t>
      </w:r>
    </w:p>
    <w:p w:rsidRPr="00D61130" w:rsidR="00CE3F4A" w:rsidP="00687D6F" w:rsidRDefault="00342C92" w14:paraId="21B670CB" w14:textId="0A276585">
      <w:r>
        <w:t>Mars</w:t>
      </w:r>
      <w:r w:rsidR="006071A4">
        <w:t xml:space="preserve"> 20</w:t>
      </w:r>
      <w:r w:rsidR="00941613">
        <w:t>2</w:t>
      </w:r>
      <w:r w:rsidR="00482C59">
        <w:t>3</w:t>
      </w:r>
      <w:r w:rsidR="006071A4">
        <w:t> :</w:t>
      </w:r>
      <w:r w:rsidR="00687D6F">
        <w:t xml:space="preserve"> </w:t>
      </w:r>
      <w:r w:rsidR="00FB6B1F">
        <w:t>Instruction des dossiers et choix</w:t>
      </w:r>
      <w:r w:rsidRPr="00D61130" w:rsidR="00CE3F4A">
        <w:t xml:space="preserve"> des </w:t>
      </w:r>
      <w:proofErr w:type="spellStart"/>
      <w:r w:rsidRPr="00D61130" w:rsidR="00D611F5">
        <w:t>lauréa</w:t>
      </w:r>
      <w:r w:rsidRPr="00D61130" w:rsidR="00CE3F4A">
        <w:t>t</w:t>
      </w:r>
      <w:r w:rsidR="00482C59">
        <w:rPr>
          <w:rFonts w:cs="Arial"/>
        </w:rPr>
        <w:t>∙</w:t>
      </w:r>
      <w:r w:rsidRPr="00D61130" w:rsidR="00CE3F4A">
        <w:t>es</w:t>
      </w:r>
      <w:proofErr w:type="spellEnd"/>
      <w:r w:rsidRPr="00D61130" w:rsidR="00CE3F4A">
        <w:t xml:space="preserve"> par le Jury </w:t>
      </w:r>
      <w:r w:rsidR="00FB6B1F">
        <w:t>“FSTLT”</w:t>
      </w:r>
      <w:r w:rsidR="00ED3EAF">
        <w:t>.</w:t>
      </w:r>
    </w:p>
    <w:p w:rsidR="00D611F5" w:rsidP="00687D6F" w:rsidRDefault="00342C92" w14:paraId="6AE8181F" w14:textId="37D282C3">
      <w:r>
        <w:t>Avril</w:t>
      </w:r>
      <w:r w:rsidRPr="00D61130" w:rsidR="00D611F5">
        <w:t xml:space="preserve"> 20</w:t>
      </w:r>
      <w:r w:rsidR="00801D64">
        <w:t>2</w:t>
      </w:r>
      <w:r w:rsidR="00482C59">
        <w:t>3</w:t>
      </w:r>
      <w:r w:rsidRPr="00D61130" w:rsidR="00D611F5">
        <w:t> : Validation par le Bureau Fédéral</w:t>
      </w:r>
      <w:r w:rsidR="00ED3EAF">
        <w:t>.</w:t>
      </w:r>
    </w:p>
    <w:p w:rsidR="00CE3F4A" w:rsidP="00687D6F" w:rsidRDefault="00EC401E" w14:paraId="1C2EFDF5" w14:textId="21EF5154">
      <w:r>
        <w:t xml:space="preserve"> </w:t>
      </w:r>
      <w:r w:rsidR="00342C92">
        <w:t>Mai</w:t>
      </w:r>
      <w:r w:rsidR="006071A4">
        <w:t xml:space="preserve"> 20</w:t>
      </w:r>
      <w:r w:rsidR="00941613">
        <w:t>2</w:t>
      </w:r>
      <w:r w:rsidR="00482C59">
        <w:t>3</w:t>
      </w:r>
      <w:r w:rsidR="00927248">
        <w:t xml:space="preserve"> : </w:t>
      </w:r>
      <w:r w:rsidR="00CE3F4A">
        <w:t xml:space="preserve">Annonce des </w:t>
      </w:r>
      <w:r w:rsidR="00927248">
        <w:t>lauréates</w:t>
      </w:r>
      <w:r w:rsidR="00CE3F4A">
        <w:t xml:space="preserve"> sur le site Internet</w:t>
      </w:r>
      <w:r w:rsidR="006071A4">
        <w:t xml:space="preserve"> et par courrier</w:t>
      </w:r>
      <w:r w:rsidR="00ED3EAF">
        <w:t>.</w:t>
      </w:r>
    </w:p>
    <w:p w:rsidR="00927248" w:rsidP="00687D6F" w:rsidRDefault="00130E33" w14:paraId="77B913DC" w14:textId="7733DCB6">
      <w:r>
        <w:t>Juin 20</w:t>
      </w:r>
      <w:r w:rsidR="00941613">
        <w:t>2</w:t>
      </w:r>
      <w:r w:rsidR="00482C59">
        <w:t>3</w:t>
      </w:r>
      <w:r w:rsidR="00927248">
        <w:t xml:space="preserve"> : </w:t>
      </w:r>
      <w:r w:rsidR="00941613">
        <w:t>Valorisation locale</w:t>
      </w:r>
      <w:r w:rsidR="00927248">
        <w:t xml:space="preserve"> lors des Assemblées </w:t>
      </w:r>
      <w:r w:rsidRPr="0000056F" w:rsidR="00927248">
        <w:t xml:space="preserve">Générales de </w:t>
      </w:r>
      <w:r w:rsidR="000E039D">
        <w:t>Ligues Régionales</w:t>
      </w:r>
      <w:r w:rsidR="00ED3EAF">
        <w:t>.</w:t>
      </w:r>
    </w:p>
    <w:p w:rsidR="00A23701" w:rsidP="00CE3F4A" w:rsidRDefault="00A23701" w14:paraId="1740BB76" w14:textId="77777777"/>
    <w:p w:rsidRPr="00914A28" w:rsidR="00CE3F4A" w:rsidP="00914A28" w:rsidRDefault="001A1C12" w14:paraId="6A9DB21A" w14:textId="77777777">
      <w:pPr>
        <w:spacing w:before="240" w:after="120"/>
        <w:jc w:val="both"/>
        <w:rPr>
          <w:rFonts w:ascii="FFBB" w:hAnsi="FFBB" w:eastAsia="Calibri" w:cs="Arial"/>
          <w:color w:val="E96092"/>
          <w:sz w:val="28"/>
          <w:szCs w:val="28"/>
        </w:rPr>
      </w:pPr>
      <w:r w:rsidRPr="00914A28">
        <w:rPr>
          <w:rFonts w:ascii="FFBB" w:hAnsi="FFBB" w:eastAsia="Calibri" w:cs="Arial"/>
          <w:color w:val="E96092"/>
          <w:sz w:val="28"/>
          <w:szCs w:val="28"/>
        </w:rPr>
        <w:t>CANDIDATER</w:t>
      </w:r>
    </w:p>
    <w:p w:rsidRPr="001A1C12" w:rsidR="00CE3F4A" w:rsidP="00CE3F4A" w:rsidRDefault="00CE3F4A" w14:paraId="5607B26A" w14:textId="77777777">
      <w:pPr>
        <w:rPr>
          <w:b/>
        </w:rPr>
      </w:pPr>
      <w:r w:rsidRPr="001A1C12">
        <w:rPr>
          <w:b/>
        </w:rPr>
        <w:t>Pourquoi candidater ?</w:t>
      </w:r>
    </w:p>
    <w:p w:rsidR="002A0462" w:rsidP="2BBFC36A" w:rsidRDefault="00A171DD" w14:paraId="17C06DA2" w14:textId="090C5089">
      <w:pPr>
        <w:jc w:val="both"/>
      </w:pPr>
      <w:r>
        <w:t>Vous êtes une structure affiliée à la FFBB et vous souhaitez mettre en valeur</w:t>
      </w:r>
      <w:r w:rsidR="002A0462">
        <w:t xml:space="preserve"> un projet, une initiative ou une action exemplaire encourageant la place de</w:t>
      </w:r>
      <w:r w:rsidR="00342C92">
        <w:t xml:space="preserve">s femmes </w:t>
      </w:r>
      <w:r w:rsidR="002A0462">
        <w:t xml:space="preserve">dans le </w:t>
      </w:r>
      <w:r w:rsidRPr="2BBFC36A" w:rsidR="21F8CD47">
        <w:rPr>
          <w:rFonts w:eastAsia="Arial" w:cs="Arial"/>
          <w:sz w:val="20"/>
          <w:szCs w:val="20"/>
        </w:rPr>
        <w:t>Basket-Ball</w:t>
      </w:r>
      <w:r w:rsidR="21F8CD47">
        <w:t xml:space="preserve"> </w:t>
      </w:r>
      <w:r w:rsidR="002A0462">
        <w:t>?</w:t>
      </w:r>
    </w:p>
    <w:p w:rsidR="00A171DD" w:rsidP="001A1C12" w:rsidRDefault="00A171DD" w14:paraId="59AFDAA3" w14:textId="5D415423">
      <w:pPr>
        <w:jc w:val="both"/>
      </w:pPr>
      <w:r>
        <w:t>Déposez une candidature</w:t>
      </w:r>
      <w:r w:rsidR="00CE3F4A">
        <w:t xml:space="preserve"> aux </w:t>
      </w:r>
      <w:r w:rsidR="000C7FAB">
        <w:t>"</w:t>
      </w:r>
      <w:r w:rsidR="00CE3F4A">
        <w:t xml:space="preserve">Trophées </w:t>
      </w:r>
      <w:r w:rsidR="000E039D">
        <w:t>Femmes Sur Tous Les Terrains</w:t>
      </w:r>
      <w:r w:rsidR="000C7FAB">
        <w:t>"</w:t>
      </w:r>
      <w:r>
        <w:t> !</w:t>
      </w:r>
    </w:p>
    <w:p w:rsidR="00CE3F4A" w:rsidP="2BBFC36A" w:rsidRDefault="00A171DD" w14:paraId="4F1F93C2" w14:textId="2DE7CE3A">
      <w:pPr>
        <w:jc w:val="both"/>
      </w:pPr>
      <w:r>
        <w:t>C</w:t>
      </w:r>
      <w:r w:rsidR="00CE3F4A">
        <w:t>’est</w:t>
      </w:r>
      <w:r>
        <w:t xml:space="preserve"> une façon d’</w:t>
      </w:r>
      <w:r w:rsidR="00CE3F4A">
        <w:t xml:space="preserve">affirmer </w:t>
      </w:r>
      <w:r w:rsidR="00DE7E0F">
        <w:t>votre engagement dans le</w:t>
      </w:r>
      <w:r w:rsidR="00CE3F4A">
        <w:t xml:space="preserve"> développement d</w:t>
      </w:r>
      <w:r w:rsidR="00DE7E0F">
        <w:t xml:space="preserve">u </w:t>
      </w:r>
      <w:r w:rsidRPr="2BBFC36A" w:rsidR="5779D30B">
        <w:rPr>
          <w:rFonts w:eastAsia="Arial" w:cs="Arial"/>
          <w:sz w:val="20"/>
          <w:szCs w:val="20"/>
        </w:rPr>
        <w:t>Basket-Ball</w:t>
      </w:r>
      <w:r w:rsidR="00DE7E0F">
        <w:t xml:space="preserve"> pour tous et toutes</w:t>
      </w:r>
      <w:r w:rsidR="00524C22">
        <w:t xml:space="preserve">. </w:t>
      </w:r>
      <w:r w:rsidR="001A1C12">
        <w:t>C</w:t>
      </w:r>
      <w:r w:rsidR="00CE3F4A">
        <w:t>’est soutenir une initiative en faveur de l’épanouissement des femmes, et contribuer ainsi à faire évoluer leur place dans la société.</w:t>
      </w:r>
    </w:p>
    <w:p w:rsidR="00D96801" w:rsidP="001A1C12" w:rsidRDefault="00CE3F4A" w14:paraId="29C04278" w14:textId="013D9022">
      <w:pPr>
        <w:jc w:val="both"/>
      </w:pPr>
      <w:r>
        <w:t xml:space="preserve">En soumettant </w:t>
      </w:r>
      <w:r w:rsidR="001A1C12">
        <w:t>la</w:t>
      </w:r>
      <w:r>
        <w:t xml:space="preserve"> candidature</w:t>
      </w:r>
      <w:r w:rsidR="001A1C12">
        <w:t xml:space="preserve"> </w:t>
      </w:r>
      <w:r w:rsidR="002A0462">
        <w:t>de</w:t>
      </w:r>
      <w:r w:rsidR="001A1C12">
        <w:t xml:space="preserve"> votre structure</w:t>
      </w:r>
      <w:r>
        <w:t>, vous</w:t>
      </w:r>
      <w:r w:rsidR="008854B5">
        <w:t xml:space="preserve"> avez la possibilité de mettre en avant</w:t>
      </w:r>
      <w:r>
        <w:t xml:space="preserve"> v</w:t>
      </w:r>
      <w:r w:rsidR="008854B5">
        <w:t xml:space="preserve">otre </w:t>
      </w:r>
      <w:r>
        <w:t xml:space="preserve">engagement. </w:t>
      </w:r>
      <w:r w:rsidR="00D96801">
        <w:t>Vous avez également l’opportunité de mettre en exergue votre territoire.</w:t>
      </w:r>
    </w:p>
    <w:p w:rsidR="00CE3F4A" w:rsidP="001A1C12" w:rsidRDefault="00CE3F4A" w14:paraId="0AF8DEE2" w14:textId="77777777">
      <w:pPr>
        <w:jc w:val="both"/>
      </w:pPr>
      <w:r>
        <w:t xml:space="preserve">En </w:t>
      </w:r>
      <w:r w:rsidR="00D96801">
        <w:t>proposant une candidature</w:t>
      </w:r>
      <w:r>
        <w:t>, vous aurez peut-être la chance de :</w:t>
      </w:r>
    </w:p>
    <w:p w:rsidR="00D96801" w:rsidP="00CE3F4A" w:rsidRDefault="00CE3F4A" w14:paraId="3E18D112" w14:textId="77777777">
      <w:pPr>
        <w:pStyle w:val="Paragraphedeliste"/>
        <w:numPr>
          <w:ilvl w:val="1"/>
          <w:numId w:val="4"/>
        </w:numPr>
        <w:jc w:val="both"/>
      </w:pPr>
      <w:r>
        <w:t xml:space="preserve">Bénéficier d’un éclairage médiatique pour valoriser </w:t>
      </w:r>
      <w:r w:rsidR="00D96801">
        <w:t>un parcours,</w:t>
      </w:r>
      <w:r>
        <w:t xml:space="preserve"> </w:t>
      </w:r>
      <w:r w:rsidR="00D96801">
        <w:t>un projet ou une femme de votre club, de votre comité ou de votre ligue,</w:t>
      </w:r>
    </w:p>
    <w:p w:rsidR="00D96801" w:rsidP="00CE3F4A" w:rsidRDefault="008854B5" w14:paraId="428377A7" w14:textId="2F5516A8">
      <w:pPr>
        <w:pStyle w:val="Paragraphedeliste"/>
        <w:numPr>
          <w:ilvl w:val="1"/>
          <w:numId w:val="4"/>
        </w:numPr>
        <w:jc w:val="both"/>
      </w:pPr>
      <w:r>
        <w:t>B</w:t>
      </w:r>
      <w:r w:rsidR="00D96801">
        <w:t xml:space="preserve">énéficier </w:t>
      </w:r>
      <w:r w:rsidR="00CE3F4A">
        <w:t xml:space="preserve">des compétences de la FFBB et de celles de son réseau de partenaires pour développer, pérenniser et diffuser </w:t>
      </w:r>
      <w:r>
        <w:t>votre</w:t>
      </w:r>
      <w:r w:rsidR="00D96801">
        <w:t xml:space="preserve"> initiative, </w:t>
      </w:r>
      <w:r>
        <w:t>votre</w:t>
      </w:r>
      <w:r w:rsidR="00D96801">
        <w:t xml:space="preserve"> engagement</w:t>
      </w:r>
      <w:r w:rsidR="00A171DD">
        <w:t>,</w:t>
      </w:r>
    </w:p>
    <w:p w:rsidR="3FD7F13A" w:rsidP="3FD7F13A" w:rsidRDefault="3FD7F13A" w14:paraId="3EA73A1D" w14:textId="5FE8D707">
      <w:pPr>
        <w:jc w:val="both"/>
      </w:pPr>
    </w:p>
    <w:p w:rsidR="3FD7F13A" w:rsidP="3FD7F13A" w:rsidRDefault="3FD7F13A" w14:paraId="6846CB96" w14:textId="69C8C978">
      <w:pPr>
        <w:jc w:val="both"/>
      </w:pPr>
    </w:p>
    <w:p w:rsidR="00DE7E0F" w:rsidP="00DE7E0F" w:rsidRDefault="00DE7E0F" w14:paraId="6E52EF5D" w14:textId="77777777">
      <w:pPr>
        <w:pStyle w:val="Paragraphedeliste"/>
        <w:ind w:left="1440"/>
        <w:jc w:val="both"/>
      </w:pPr>
    </w:p>
    <w:p w:rsidRPr="00D96801" w:rsidR="00CE3F4A" w:rsidP="00CE3F4A" w:rsidRDefault="00CE3F4A" w14:paraId="0BAAD55C" w14:textId="77777777">
      <w:pPr>
        <w:rPr>
          <w:b/>
        </w:rPr>
      </w:pPr>
      <w:r w:rsidRPr="00D96801">
        <w:rPr>
          <w:b/>
        </w:rPr>
        <w:t>Comment candidater ?</w:t>
      </w:r>
    </w:p>
    <w:p w:rsidR="00A171DD" w:rsidP="2BBFC36A" w:rsidRDefault="00D96801" w14:paraId="70C5CF2A" w14:textId="3FA25341">
      <w:pPr>
        <w:jc w:val="both"/>
      </w:pPr>
      <w:r>
        <w:t xml:space="preserve">Vous pouvez </w:t>
      </w:r>
      <w:r w:rsidR="00A171DD">
        <w:t xml:space="preserve">inscrire </w:t>
      </w:r>
      <w:r w:rsidR="00CE3F4A">
        <w:t>à</w:t>
      </w:r>
      <w:r w:rsidR="00A171DD">
        <w:t xml:space="preserve"> ces t</w:t>
      </w:r>
      <w:r w:rsidR="00CE3F4A">
        <w:t xml:space="preserve">rophées </w:t>
      </w:r>
      <w:r w:rsidR="00611EB2">
        <w:t>votre structure</w:t>
      </w:r>
      <w:r w:rsidR="00977417">
        <w:t xml:space="preserve"> (</w:t>
      </w:r>
      <w:r w:rsidR="00611EB2">
        <w:t>club, établissement, comité, ligue ou commission fédérale)</w:t>
      </w:r>
      <w:r w:rsidR="00A171DD">
        <w:t xml:space="preserve"> auprès de la FFBB, </w:t>
      </w:r>
      <w:r w:rsidR="00611EB2">
        <w:t xml:space="preserve">qui, </w:t>
      </w:r>
      <w:r w:rsidR="00A171DD">
        <w:t>selon vous</w:t>
      </w:r>
      <w:r w:rsidR="00611EB2">
        <w:t>, présente des actions</w:t>
      </w:r>
      <w:r w:rsidR="00CE3F4A">
        <w:t xml:space="preserve"> ou d’</w:t>
      </w:r>
      <w:r w:rsidR="00611EB2">
        <w:t>initiatives</w:t>
      </w:r>
      <w:r w:rsidR="00CE3F4A">
        <w:t xml:space="preserve"> remarquable</w:t>
      </w:r>
      <w:r w:rsidR="00611EB2">
        <w:t>s</w:t>
      </w:r>
      <w:r w:rsidR="006071A4">
        <w:t xml:space="preserve"> </w:t>
      </w:r>
      <w:r w:rsidR="00CE3F4A">
        <w:t>en lien avec l</w:t>
      </w:r>
      <w:r w:rsidR="00611EB2">
        <w:t>a place de</w:t>
      </w:r>
      <w:r w:rsidR="00DE7E0F">
        <w:t>s</w:t>
      </w:r>
      <w:r w:rsidR="00611EB2">
        <w:t xml:space="preserve"> femme</w:t>
      </w:r>
      <w:r w:rsidR="00DE7E0F">
        <w:t>s</w:t>
      </w:r>
      <w:r w:rsidR="00611EB2">
        <w:t xml:space="preserve"> dans le </w:t>
      </w:r>
      <w:r w:rsidRPr="2BBFC36A" w:rsidR="30931E2C">
        <w:rPr>
          <w:rFonts w:eastAsia="Arial" w:cs="Arial"/>
          <w:sz w:val="20"/>
          <w:szCs w:val="20"/>
        </w:rPr>
        <w:t>Basket-Ball</w:t>
      </w:r>
      <w:r w:rsidR="00611EB2">
        <w:t>.</w:t>
      </w:r>
    </w:p>
    <w:p w:rsidR="00CE3F4A" w:rsidP="00CE3F4A" w:rsidRDefault="00CE3F4A" w14:paraId="789E77DD" w14:textId="77777777">
      <w:r w:rsidR="00CE3F4A">
        <w:rPr/>
        <w:t xml:space="preserve">Pour cela, </w:t>
      </w:r>
      <w:r w:rsidR="00A171DD">
        <w:rPr/>
        <w:t>vous devez</w:t>
      </w:r>
      <w:r w:rsidR="00CE3F4A">
        <w:rPr/>
        <w:t xml:space="preserve"> :</w:t>
      </w:r>
    </w:p>
    <w:p w:rsidR="00CE3F4A" w:rsidP="00A171DD" w:rsidRDefault="00CE3F4A" w14:paraId="63BB3C99" w14:textId="77777777">
      <w:pPr>
        <w:pStyle w:val="Paragraphedeliste"/>
        <w:numPr>
          <w:ilvl w:val="1"/>
          <w:numId w:val="4"/>
        </w:numPr>
        <w:jc w:val="both"/>
        <w:rPr/>
      </w:pPr>
      <w:r w:rsidR="00CE3F4A">
        <w:rPr/>
        <w:t>Remplir le dossier de candidature dans le respect des règles édictées dans celui-ci.</w:t>
      </w:r>
    </w:p>
    <w:p w:rsidR="006071A4" w:rsidP="00A171DD" w:rsidRDefault="00CE3F4A" w14:paraId="3AF9CC09" w14:textId="36A09720">
      <w:pPr>
        <w:pStyle w:val="Paragraphedeliste"/>
        <w:numPr>
          <w:ilvl w:val="1"/>
          <w:numId w:val="4"/>
        </w:numPr>
        <w:jc w:val="both"/>
        <w:rPr/>
      </w:pPr>
      <w:r w:rsidR="00CE3F4A">
        <w:rPr/>
        <w:t xml:space="preserve">Envoyer son dossier de candidature en version électronique à l’adresse </w:t>
      </w:r>
      <w:hyperlink r:id="R88d7fc4458e742b3">
        <w:r w:rsidRPr="39DB54D8" w:rsidR="00A171DD">
          <w:rPr>
            <w:rStyle w:val="Lienhypertexte"/>
          </w:rPr>
          <w:t>citoyenne@ffbb.com</w:t>
        </w:r>
      </w:hyperlink>
      <w:r w:rsidR="006071A4">
        <w:rPr/>
        <w:t>.</w:t>
      </w:r>
    </w:p>
    <w:p w:rsidR="006071A4" w:rsidP="00A171DD" w:rsidRDefault="006071A4" w14:paraId="0F1BEEA6" w14:textId="77777777">
      <w:pPr>
        <w:pStyle w:val="Paragraphedeliste"/>
        <w:numPr>
          <w:ilvl w:val="1"/>
          <w:numId w:val="4"/>
        </w:numPr>
        <w:jc w:val="both"/>
        <w:rPr/>
      </w:pPr>
      <w:r w:rsidR="006071A4">
        <w:rPr/>
        <w:t>Vous recevrez un accusé de réception dans les 48 heures. En cas d’absence de cet accusé, merci de contacter le service Territoires.</w:t>
      </w:r>
    </w:p>
    <w:p w:rsidRPr="006071A4" w:rsidR="00CE3F4A" w:rsidP="00A171DD" w:rsidRDefault="006071A4" w14:paraId="3048EB6A" w14:textId="77777777">
      <w:pPr>
        <w:pStyle w:val="Paragraphedeliste"/>
        <w:numPr>
          <w:ilvl w:val="1"/>
          <w:numId w:val="4"/>
        </w:numPr>
        <w:jc w:val="both"/>
        <w:rPr>
          <w:b/>
        </w:rPr>
      </w:pPr>
      <w:r w:rsidRPr="39DB54D8" w:rsidR="006071A4">
        <w:rPr>
          <w:b w:val="1"/>
          <w:bCs w:val="1"/>
        </w:rPr>
        <w:t>Merci de ne pas remplir le document de manière manuscrite, de ne pas scanner le document et de l’envoyer soit en format Word, soit en PDF.</w:t>
      </w:r>
    </w:p>
    <w:p w:rsidR="0057204F" w:rsidP="0057204F" w:rsidRDefault="00CE3F4A" w14:paraId="197202D8" w14:textId="6CDDADD3">
      <w:pPr>
        <w:spacing w:after="120"/>
        <w:jc w:val="center"/>
      </w:pPr>
      <w:r>
        <w:t xml:space="preserve">La date limite </w:t>
      </w:r>
      <w:r w:rsidR="0000056F">
        <w:t xml:space="preserve">pour la transmission </w:t>
      </w:r>
      <w:r>
        <w:t xml:space="preserve">de </w:t>
      </w:r>
      <w:r w:rsidR="0000056F">
        <w:t xml:space="preserve">la </w:t>
      </w:r>
      <w:r>
        <w:t xml:space="preserve">candidature est le </w:t>
      </w:r>
      <w:r w:rsidR="00342C92">
        <w:rPr>
          <w:b/>
          <w:bCs/>
          <w:color w:val="FF0000"/>
          <w:sz w:val="24"/>
          <w:szCs w:val="24"/>
        </w:rPr>
        <w:t>28 février</w:t>
      </w:r>
      <w:r w:rsidRPr="5196FBB6" w:rsidR="00A171DD">
        <w:rPr>
          <w:color w:val="FF0000"/>
        </w:rPr>
        <w:t xml:space="preserve"> </w:t>
      </w:r>
      <w:r>
        <w:t>avant minuit</w:t>
      </w:r>
      <w:r w:rsidR="0000056F">
        <w:t>.</w:t>
      </w:r>
    </w:p>
    <w:sectPr w:rsidR="0057204F" w:rsidSect="00914A28">
      <w:headerReference w:type="default" r:id="rId13"/>
      <w:footerReference w:type="default" r:id="rId14"/>
      <w:pgSz w:w="11906" w:h="16838" w:orient="portrait"/>
      <w:pgMar w:top="1134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64BD" w:rsidP="00914A28" w:rsidRDefault="004764BD" w14:paraId="0BD1C0E9" w14:textId="77777777">
      <w:pPr>
        <w:spacing w:after="0" w:line="240" w:lineRule="auto"/>
      </w:pPr>
      <w:r>
        <w:separator/>
      </w:r>
    </w:p>
  </w:endnote>
  <w:endnote w:type="continuationSeparator" w:id="0">
    <w:p w:rsidR="004764BD" w:rsidP="00914A28" w:rsidRDefault="004764BD" w14:paraId="7249BA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FBB">
    <w:altName w:val="Calibri"/>
    <w:panose1 w:val="00000000000000000000"/>
    <w:charset w:val="00"/>
    <w:family w:val="modern"/>
    <w:notTrueType/>
    <w:pitch w:val="variable"/>
    <w:sig w:usb0="80000027" w:usb1="4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D5E85" w:rsidR="00914A28" w:rsidP="00914A28" w:rsidRDefault="003C2AD3" w14:paraId="44EAFD9C" w14:textId="77777777">
    <w:pPr>
      <w:spacing w:before="120" w:after="120"/>
      <w:ind w:left="850" w:right="850"/>
      <w:jc w:val="both"/>
      <w:rPr>
        <w:rFonts w:cs="Arial"/>
        <w:b/>
        <w:sz w:val="20"/>
        <w:szCs w:val="24"/>
      </w:rPr>
    </w:pPr>
    <w:r>
      <w:rPr>
        <w:rFonts w:cs="Arial"/>
        <w:color w:val="FF0000"/>
        <w:sz w:val="20"/>
        <w:szCs w:val="24"/>
      </w:rPr>
      <w:pict w14:anchorId="359EF19F">
        <v:rect id="_x0000_i1025" style="width:397pt;height:1.5pt" o:hr="t" o:hrstd="t" o:hrnoshade="t" o:hralign="center" fillcolor="#e96092" stroked="f"/>
      </w:pict>
    </w:r>
  </w:p>
  <w:p w:rsidRPr="00914A28" w:rsidR="00914A28" w:rsidP="00914A28" w:rsidRDefault="00F061B2" w14:paraId="7624D106" w14:textId="7423BF51">
    <w:pPr>
      <w:spacing w:line="480" w:lineRule="auto"/>
      <w:jc w:val="center"/>
      <w:rPr>
        <w:rFonts w:cs="Arial"/>
        <w:b/>
        <w:sz w:val="20"/>
        <w:szCs w:val="24"/>
      </w:rPr>
    </w:pPr>
    <w:r>
      <w:rPr>
        <w:rFonts w:cs="Arial"/>
        <w:sz w:val="20"/>
        <w:szCs w:val="24"/>
      </w:rPr>
      <w:t xml:space="preserve">Renseignements complémentaires auprès de </w:t>
    </w:r>
    <w:r w:rsidR="00914A28">
      <w:rPr>
        <w:rFonts w:cs="Arial"/>
        <w:sz w:val="20"/>
        <w:szCs w:val="24"/>
      </w:rPr>
      <w:t xml:space="preserve">la Commission Fédérale </w:t>
    </w:r>
    <w:r w:rsidR="005357C4">
      <w:rPr>
        <w:rFonts w:cs="Arial"/>
        <w:sz w:val="20"/>
        <w:szCs w:val="24"/>
      </w:rPr>
      <w:t>Société &amp; Mixités</w:t>
    </w:r>
    <w:r w:rsidR="00914A28">
      <w:rPr>
        <w:rFonts w:cs="Arial"/>
        <w:sz w:val="20"/>
        <w:szCs w:val="24"/>
      </w:rPr>
      <w:br/>
    </w:r>
    <w:r w:rsidR="00914A28">
      <w:rPr>
        <w:rFonts w:cs="Arial"/>
        <w:sz w:val="20"/>
        <w:szCs w:val="24"/>
      </w:rPr>
      <w:t xml:space="preserve">à </w:t>
    </w:r>
    <w:r w:rsidRPr="008D5E85" w:rsidR="00914A28">
      <w:rPr>
        <w:rFonts w:cs="Arial"/>
        <w:sz w:val="20"/>
        <w:szCs w:val="24"/>
      </w:rPr>
      <w:t>l’adresse suivante</w:t>
    </w:r>
    <w:r w:rsidRPr="008D5E85" w:rsidR="00914A28">
      <w:rPr>
        <w:rFonts w:cs="Arial"/>
        <w:b/>
        <w:sz w:val="20"/>
        <w:szCs w:val="24"/>
      </w:rPr>
      <w:t> </w:t>
    </w:r>
    <w:r w:rsidRPr="008D5E85" w:rsidR="00914A28">
      <w:rPr>
        <w:rFonts w:cs="Arial"/>
        <w:sz w:val="20"/>
        <w:szCs w:val="24"/>
      </w:rPr>
      <w:t>:</w:t>
    </w:r>
    <w:r w:rsidR="00914A28">
      <w:rPr>
        <w:rFonts w:cs="Arial"/>
        <w:b/>
        <w:sz w:val="20"/>
        <w:szCs w:val="24"/>
      </w:rPr>
      <w:t xml:space="preserve"> </w:t>
    </w:r>
    <w:hyperlink w:history="1" r:id="rId1">
      <w:r w:rsidRPr="008D5E85" w:rsidR="00914A28">
        <w:rPr>
          <w:rStyle w:val="Lienhypertexte"/>
          <w:rFonts w:cs="Arial"/>
          <w:sz w:val="20"/>
          <w:szCs w:val="24"/>
        </w:rPr>
        <w:t>citoyenne@ffbb.com</w:t>
      </w:r>
    </w:hyperlink>
    <w:r w:rsidRPr="008D5E85" w:rsidR="00914A28">
      <w:rPr>
        <w:rFonts w:cs="Arial"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64BD" w:rsidP="00914A28" w:rsidRDefault="004764BD" w14:paraId="7556B045" w14:textId="77777777">
      <w:pPr>
        <w:spacing w:after="0" w:line="240" w:lineRule="auto"/>
      </w:pPr>
      <w:r>
        <w:separator/>
      </w:r>
    </w:p>
  </w:footnote>
  <w:footnote w:type="continuationSeparator" w:id="0">
    <w:p w:rsidR="004764BD" w:rsidP="00914A28" w:rsidRDefault="004764BD" w14:paraId="5657439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14A28" w:rsidRDefault="00914A28" w14:paraId="23C9ABC4" w14:textId="7777777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41F8B35" wp14:editId="392C4E24">
          <wp:simplePos x="0" y="0"/>
          <wp:positionH relativeFrom="column">
            <wp:posOffset>-570230</wp:posOffset>
          </wp:positionH>
          <wp:positionV relativeFrom="paragraph">
            <wp:posOffset>-485775</wp:posOffset>
          </wp:positionV>
          <wp:extent cx="7600950" cy="10750550"/>
          <wp:effectExtent l="0" t="0" r="0" b="0"/>
          <wp:wrapNone/>
          <wp:docPr id="1" name="Image 2" descr="En-tete-vierge-B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-tete-vierge-BA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75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8AF"/>
    <w:multiLevelType w:val="hybridMultilevel"/>
    <w:tmpl w:val="E640CF26"/>
    <w:lvl w:ilvl="0" w:tplc="E5DE318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473148"/>
    <w:multiLevelType w:val="hybridMultilevel"/>
    <w:tmpl w:val="BC94F104"/>
    <w:lvl w:ilvl="0" w:tplc="D2A21D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E032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7C50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2A6D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2C2F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8449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60B2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744C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6E08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B76"/>
    <w:multiLevelType w:val="hybridMultilevel"/>
    <w:tmpl w:val="CEA8B03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AF393E"/>
    <w:multiLevelType w:val="hybridMultilevel"/>
    <w:tmpl w:val="94BEA424"/>
    <w:lvl w:ilvl="0" w:tplc="EA1A8B62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E0C1982"/>
    <w:multiLevelType w:val="hybridMultilevel"/>
    <w:tmpl w:val="6EA640EE"/>
    <w:lvl w:ilvl="0" w:tplc="E4FC13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4C18AF"/>
    <w:multiLevelType w:val="hybridMultilevel"/>
    <w:tmpl w:val="51F2036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EE4C5E"/>
    <w:multiLevelType w:val="hybridMultilevel"/>
    <w:tmpl w:val="E68E565C"/>
    <w:lvl w:ilvl="0" w:tplc="E5DE318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AC4262"/>
    <w:multiLevelType w:val="hybridMultilevel"/>
    <w:tmpl w:val="EB022BD4"/>
    <w:lvl w:ilvl="0" w:tplc="F890687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E9F0F6B"/>
    <w:multiLevelType w:val="hybridMultilevel"/>
    <w:tmpl w:val="A11E80E6"/>
    <w:lvl w:ilvl="0" w:tplc="B07AEC60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76162111">
    <w:abstractNumId w:val="1"/>
  </w:num>
  <w:num w:numId="2" w16cid:durableId="852646943">
    <w:abstractNumId w:val="5"/>
  </w:num>
  <w:num w:numId="3" w16cid:durableId="933443631">
    <w:abstractNumId w:val="2"/>
  </w:num>
  <w:num w:numId="4" w16cid:durableId="1147361349">
    <w:abstractNumId w:val="0"/>
  </w:num>
  <w:num w:numId="5" w16cid:durableId="1528835108">
    <w:abstractNumId w:val="6"/>
  </w:num>
  <w:num w:numId="6" w16cid:durableId="1240754161">
    <w:abstractNumId w:val="8"/>
  </w:num>
  <w:num w:numId="7" w16cid:durableId="1881165494">
    <w:abstractNumId w:val="4"/>
  </w:num>
  <w:num w:numId="8" w16cid:durableId="2041318049">
    <w:abstractNumId w:val="3"/>
  </w:num>
  <w:num w:numId="9" w16cid:durableId="1211451940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4A"/>
    <w:rsid w:val="0000056F"/>
    <w:rsid w:val="00017B9C"/>
    <w:rsid w:val="000209B0"/>
    <w:rsid w:val="00020FDC"/>
    <w:rsid w:val="00032968"/>
    <w:rsid w:val="000402BD"/>
    <w:rsid w:val="00044765"/>
    <w:rsid w:val="00047D2F"/>
    <w:rsid w:val="00051853"/>
    <w:rsid w:val="00053E5B"/>
    <w:rsid w:val="000575A2"/>
    <w:rsid w:val="000B07F2"/>
    <w:rsid w:val="000B23BA"/>
    <w:rsid w:val="000C7FAB"/>
    <w:rsid w:val="000D24B8"/>
    <w:rsid w:val="000E039D"/>
    <w:rsid w:val="00121A91"/>
    <w:rsid w:val="00130564"/>
    <w:rsid w:val="00130E33"/>
    <w:rsid w:val="00151420"/>
    <w:rsid w:val="00174E56"/>
    <w:rsid w:val="0019564A"/>
    <w:rsid w:val="001A1C12"/>
    <w:rsid w:val="001B102C"/>
    <w:rsid w:val="001F1F28"/>
    <w:rsid w:val="002173B8"/>
    <w:rsid w:val="0023020F"/>
    <w:rsid w:val="002607E5"/>
    <w:rsid w:val="0027431A"/>
    <w:rsid w:val="002904CC"/>
    <w:rsid w:val="002947EE"/>
    <w:rsid w:val="002A0462"/>
    <w:rsid w:val="002A7989"/>
    <w:rsid w:val="002C02A0"/>
    <w:rsid w:val="002F6559"/>
    <w:rsid w:val="00304E26"/>
    <w:rsid w:val="00342C92"/>
    <w:rsid w:val="0034578F"/>
    <w:rsid w:val="003548C8"/>
    <w:rsid w:val="00356BD4"/>
    <w:rsid w:val="00382954"/>
    <w:rsid w:val="003C2AD3"/>
    <w:rsid w:val="003E4B13"/>
    <w:rsid w:val="00400981"/>
    <w:rsid w:val="004325CD"/>
    <w:rsid w:val="00445304"/>
    <w:rsid w:val="00474610"/>
    <w:rsid w:val="004764BD"/>
    <w:rsid w:val="00481E71"/>
    <w:rsid w:val="00482C59"/>
    <w:rsid w:val="004A4752"/>
    <w:rsid w:val="004A4D0B"/>
    <w:rsid w:val="004A576A"/>
    <w:rsid w:val="004A6CCA"/>
    <w:rsid w:val="004D55C5"/>
    <w:rsid w:val="004E6192"/>
    <w:rsid w:val="0052216B"/>
    <w:rsid w:val="00524C22"/>
    <w:rsid w:val="005357C4"/>
    <w:rsid w:val="005407AA"/>
    <w:rsid w:val="0057204F"/>
    <w:rsid w:val="00574175"/>
    <w:rsid w:val="00574339"/>
    <w:rsid w:val="0058043A"/>
    <w:rsid w:val="00583296"/>
    <w:rsid w:val="00592CD0"/>
    <w:rsid w:val="005C1AC5"/>
    <w:rsid w:val="005F64D4"/>
    <w:rsid w:val="005F6826"/>
    <w:rsid w:val="00605F93"/>
    <w:rsid w:val="006071A4"/>
    <w:rsid w:val="00611EB2"/>
    <w:rsid w:val="006128DE"/>
    <w:rsid w:val="00617E1B"/>
    <w:rsid w:val="006338C7"/>
    <w:rsid w:val="0063613D"/>
    <w:rsid w:val="00642081"/>
    <w:rsid w:val="006444A9"/>
    <w:rsid w:val="006633FD"/>
    <w:rsid w:val="00676BC7"/>
    <w:rsid w:val="0067792C"/>
    <w:rsid w:val="00684591"/>
    <w:rsid w:val="00686CB6"/>
    <w:rsid w:val="00687D6F"/>
    <w:rsid w:val="00696F4C"/>
    <w:rsid w:val="006C4F05"/>
    <w:rsid w:val="007051F1"/>
    <w:rsid w:val="00785466"/>
    <w:rsid w:val="00800820"/>
    <w:rsid w:val="00801D64"/>
    <w:rsid w:val="008114A7"/>
    <w:rsid w:val="008133D0"/>
    <w:rsid w:val="00823067"/>
    <w:rsid w:val="00873886"/>
    <w:rsid w:val="008854B5"/>
    <w:rsid w:val="008B7B64"/>
    <w:rsid w:val="008C1DCA"/>
    <w:rsid w:val="008D1565"/>
    <w:rsid w:val="008F71BF"/>
    <w:rsid w:val="00912B52"/>
    <w:rsid w:val="00913B3A"/>
    <w:rsid w:val="00914A28"/>
    <w:rsid w:val="00927248"/>
    <w:rsid w:val="00941613"/>
    <w:rsid w:val="009660D3"/>
    <w:rsid w:val="009672BD"/>
    <w:rsid w:val="00977417"/>
    <w:rsid w:val="009850CA"/>
    <w:rsid w:val="0099358B"/>
    <w:rsid w:val="009A3477"/>
    <w:rsid w:val="009B1E4C"/>
    <w:rsid w:val="009B7AB2"/>
    <w:rsid w:val="009C4C3D"/>
    <w:rsid w:val="009C7271"/>
    <w:rsid w:val="009D22D2"/>
    <w:rsid w:val="009E3C77"/>
    <w:rsid w:val="009E46BF"/>
    <w:rsid w:val="00A07B01"/>
    <w:rsid w:val="00A171DD"/>
    <w:rsid w:val="00A23701"/>
    <w:rsid w:val="00A41D31"/>
    <w:rsid w:val="00A47CC7"/>
    <w:rsid w:val="00A56942"/>
    <w:rsid w:val="00A65B45"/>
    <w:rsid w:val="00A74B98"/>
    <w:rsid w:val="00A947EC"/>
    <w:rsid w:val="00AB29C7"/>
    <w:rsid w:val="00AC39AB"/>
    <w:rsid w:val="00AD024B"/>
    <w:rsid w:val="00AD11BB"/>
    <w:rsid w:val="00AE4A23"/>
    <w:rsid w:val="00AE7E65"/>
    <w:rsid w:val="00B04C1F"/>
    <w:rsid w:val="00B21233"/>
    <w:rsid w:val="00B4572C"/>
    <w:rsid w:val="00B6294F"/>
    <w:rsid w:val="00B878D8"/>
    <w:rsid w:val="00BA0E8F"/>
    <w:rsid w:val="00BD1530"/>
    <w:rsid w:val="00BE6F0C"/>
    <w:rsid w:val="00BF6F02"/>
    <w:rsid w:val="00C075D9"/>
    <w:rsid w:val="00C157B9"/>
    <w:rsid w:val="00C60B4C"/>
    <w:rsid w:val="00C617A1"/>
    <w:rsid w:val="00C73B6E"/>
    <w:rsid w:val="00C8498B"/>
    <w:rsid w:val="00C946E9"/>
    <w:rsid w:val="00CB1C2E"/>
    <w:rsid w:val="00CE3F4A"/>
    <w:rsid w:val="00CE6D76"/>
    <w:rsid w:val="00D03A7E"/>
    <w:rsid w:val="00D21199"/>
    <w:rsid w:val="00D23EF7"/>
    <w:rsid w:val="00D505B1"/>
    <w:rsid w:val="00D506BB"/>
    <w:rsid w:val="00D60FD7"/>
    <w:rsid w:val="00D61130"/>
    <w:rsid w:val="00D611F5"/>
    <w:rsid w:val="00D6405E"/>
    <w:rsid w:val="00D64D2C"/>
    <w:rsid w:val="00D657D6"/>
    <w:rsid w:val="00D83032"/>
    <w:rsid w:val="00D96801"/>
    <w:rsid w:val="00D97021"/>
    <w:rsid w:val="00DA29A6"/>
    <w:rsid w:val="00DE31CB"/>
    <w:rsid w:val="00DE5015"/>
    <w:rsid w:val="00DE7E0F"/>
    <w:rsid w:val="00DF39DE"/>
    <w:rsid w:val="00DF5832"/>
    <w:rsid w:val="00E4435F"/>
    <w:rsid w:val="00E51F94"/>
    <w:rsid w:val="00E9066A"/>
    <w:rsid w:val="00E90836"/>
    <w:rsid w:val="00E95631"/>
    <w:rsid w:val="00EB4E1A"/>
    <w:rsid w:val="00EC401E"/>
    <w:rsid w:val="00ED26EE"/>
    <w:rsid w:val="00ED3EAF"/>
    <w:rsid w:val="00F02D93"/>
    <w:rsid w:val="00F061B2"/>
    <w:rsid w:val="00F12C1A"/>
    <w:rsid w:val="00F20F18"/>
    <w:rsid w:val="00F25C31"/>
    <w:rsid w:val="00F3537A"/>
    <w:rsid w:val="00F529BD"/>
    <w:rsid w:val="00F52AF3"/>
    <w:rsid w:val="00F53915"/>
    <w:rsid w:val="00F7044B"/>
    <w:rsid w:val="00FB4179"/>
    <w:rsid w:val="00FB6B1F"/>
    <w:rsid w:val="00FC5788"/>
    <w:rsid w:val="00FE118B"/>
    <w:rsid w:val="00FF5812"/>
    <w:rsid w:val="02E20E26"/>
    <w:rsid w:val="04E9695E"/>
    <w:rsid w:val="05543A92"/>
    <w:rsid w:val="096C9F90"/>
    <w:rsid w:val="0AA764AA"/>
    <w:rsid w:val="0C033ECE"/>
    <w:rsid w:val="0E2C5A66"/>
    <w:rsid w:val="0ED5F85C"/>
    <w:rsid w:val="0FBB6C7D"/>
    <w:rsid w:val="1315BB03"/>
    <w:rsid w:val="139EDE98"/>
    <w:rsid w:val="17192C33"/>
    <w:rsid w:val="199BF384"/>
    <w:rsid w:val="19A88827"/>
    <w:rsid w:val="1BC86509"/>
    <w:rsid w:val="1C06EBB8"/>
    <w:rsid w:val="1E648E79"/>
    <w:rsid w:val="1F8986E5"/>
    <w:rsid w:val="21BAAE0E"/>
    <w:rsid w:val="21F8CD47"/>
    <w:rsid w:val="23FFBACD"/>
    <w:rsid w:val="240A9D13"/>
    <w:rsid w:val="2498EB44"/>
    <w:rsid w:val="259B8B2E"/>
    <w:rsid w:val="2B27AE19"/>
    <w:rsid w:val="2BBFC36A"/>
    <w:rsid w:val="2CD68400"/>
    <w:rsid w:val="2D962CBF"/>
    <w:rsid w:val="30931E2C"/>
    <w:rsid w:val="311C0905"/>
    <w:rsid w:val="3330A2C7"/>
    <w:rsid w:val="37C29AB8"/>
    <w:rsid w:val="388A6419"/>
    <w:rsid w:val="389D03B8"/>
    <w:rsid w:val="39DB54D8"/>
    <w:rsid w:val="3A4C1C9B"/>
    <w:rsid w:val="3A4F09A3"/>
    <w:rsid w:val="3B5FBAB1"/>
    <w:rsid w:val="3BD4A47A"/>
    <w:rsid w:val="3C473ADC"/>
    <w:rsid w:val="3CD0270F"/>
    <w:rsid w:val="3E9D32E2"/>
    <w:rsid w:val="3F8312D4"/>
    <w:rsid w:val="3FD7F13A"/>
    <w:rsid w:val="3FDE32D3"/>
    <w:rsid w:val="4084A36C"/>
    <w:rsid w:val="41096C4E"/>
    <w:rsid w:val="418BF6D6"/>
    <w:rsid w:val="42F47A47"/>
    <w:rsid w:val="449AFCED"/>
    <w:rsid w:val="470C8592"/>
    <w:rsid w:val="4FFB2B55"/>
    <w:rsid w:val="5196FBB6"/>
    <w:rsid w:val="534371AA"/>
    <w:rsid w:val="538D634F"/>
    <w:rsid w:val="5779D30B"/>
    <w:rsid w:val="586CFB9C"/>
    <w:rsid w:val="59A75442"/>
    <w:rsid w:val="59D19163"/>
    <w:rsid w:val="5A71A83C"/>
    <w:rsid w:val="5E56961E"/>
    <w:rsid w:val="5EE97C56"/>
    <w:rsid w:val="638C97E9"/>
    <w:rsid w:val="651369C2"/>
    <w:rsid w:val="69AA65B1"/>
    <w:rsid w:val="69F9D742"/>
    <w:rsid w:val="6C3074A3"/>
    <w:rsid w:val="6EAF4591"/>
    <w:rsid w:val="6EFFF291"/>
    <w:rsid w:val="6F607CDB"/>
    <w:rsid w:val="70A54E64"/>
    <w:rsid w:val="713DBF76"/>
    <w:rsid w:val="7368DBE7"/>
    <w:rsid w:val="73EB7148"/>
    <w:rsid w:val="74E3E8F2"/>
    <w:rsid w:val="755B775E"/>
    <w:rsid w:val="7758B59F"/>
    <w:rsid w:val="779111CA"/>
    <w:rsid w:val="7815BB83"/>
    <w:rsid w:val="78EE4865"/>
    <w:rsid w:val="7D421813"/>
    <w:rsid w:val="7E831804"/>
    <w:rsid w:val="7FBA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72555"/>
  <w15:docId w15:val="{B2CB636A-1AED-4143-9D0F-C61462D0A4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0F18"/>
    <w:rPr>
      <w:rFonts w:ascii="Arial" w:hAnsi="Arial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3F4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171D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14A28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914A28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914A28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914A28"/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9672B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ED26EE"/>
    <w:rPr>
      <w:color w:val="800080" w:themeColor="followedHyperlink"/>
      <w:u w:val="single"/>
    </w:rPr>
  </w:style>
  <w:style w:type="paragraph" w:styleId="paragraph" w:customStyle="1">
    <w:name w:val="paragraph"/>
    <w:basedOn w:val="Normal"/>
    <w:rsid w:val="00AB29C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mailto:citoyenne@ffbb.com" TargetMode="External" Id="R88d7fc4458e742b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toyenne@ffb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5DD1C3873EA5B649A2B81183C06B20F5" ma:contentTypeVersion="12" ma:contentTypeDescription="Télécharger une image." ma:contentTypeScope="" ma:versionID="e795f817c3883e601ef27d8dcde4013f">
  <xsd:schema xmlns:xsd="http://www.w3.org/2001/XMLSchema" xmlns:xs="http://www.w3.org/2001/XMLSchema" xmlns:p="http://schemas.microsoft.com/office/2006/metadata/properties" xmlns:ns1="http://schemas.microsoft.com/sharepoint/v3" xmlns:ns2="5259287A-12E7-4907-B942-8FB925BB127E" xmlns:ns3="http://schemas.microsoft.com/sharepoint/v3/fields" xmlns:ns4="5259287a-12e7-4907-b942-8fb925bb127e" xmlns:ns5="30b7e269-4efa-4c2e-9b9f-fd75cd5219d2" targetNamespace="http://schemas.microsoft.com/office/2006/metadata/properties" ma:root="true" ma:fieldsID="1df30c083fa6ba04450f764e4bb74352" ns1:_="" ns2:_="" ns3:_="" ns4:_="" ns5:_="">
    <xsd:import namespace="http://schemas.microsoft.com/sharepoint/v3"/>
    <xsd:import namespace="5259287A-12E7-4907-B942-8FB925BB127E"/>
    <xsd:import namespace="http://schemas.microsoft.com/sharepoint/v3/fields"/>
    <xsd:import namespace="5259287a-12e7-4907-b942-8fb925bb127e"/>
    <xsd:import namespace="30b7e269-4efa-4c2e-9b9f-fd75cd5219d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e de début de planification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9287A-12E7-4907-B942-8FB925BB127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9287a-12e7-4907-b942-8fb925bb1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Balises d’images" ma:readOnly="false" ma:fieldId="{5cf76f15-5ced-4ddc-b409-7134ff3c332f}" ma:taxonomyMulti="true" ma:sspId="8ff1f16b-57da-4d4c-b19b-24c9556ca1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7e269-4efa-4c2e-9b9f-fd75cd5219d2" elementFormDefault="qualified">
    <xsd:import namespace="http://schemas.microsoft.com/office/2006/documentManagement/types"/>
    <xsd:import namespace="http://schemas.microsoft.com/office/infopath/2007/PartnerControls"/>
    <xsd:element name="TaxCatchAll" ma:index="38" nillable="true" ma:displayName="Taxonomy Catch All Column" ma:hidden="true" ma:list="{da60f3ab-1ad3-4f0f-b08d-7120f2083337}" ma:internalName="TaxCatchAll" ma:showField="CatchAllData" ma:web="30b7e269-4efa-4c2e-9b9f-fd75cd521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59287a-12e7-4907-b942-8fb925bb127e">
      <Terms xmlns="http://schemas.microsoft.com/office/infopath/2007/PartnerControls"/>
    </lcf76f155ced4ddcb4097134ff3c332f>
    <TaxCatchAll xmlns="30b7e269-4efa-4c2e-9b9f-fd75cd5219d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5259287A-12E7-4907-B942-8FB925BB127E" xsi:nil="true"/>
  </documentManagement>
</p:properties>
</file>

<file path=customXml/itemProps1.xml><?xml version="1.0" encoding="utf-8"?>
<ds:datastoreItem xmlns:ds="http://schemas.openxmlformats.org/officeDocument/2006/customXml" ds:itemID="{C590C8DA-2207-4836-8776-978917952D99}"/>
</file>

<file path=customXml/itemProps2.xml><?xml version="1.0" encoding="utf-8"?>
<ds:datastoreItem xmlns:ds="http://schemas.openxmlformats.org/officeDocument/2006/customXml" ds:itemID="{6359CE97-F7FA-4C51-B7A2-50D125403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B03F4-D6E5-4A4C-B0D7-CBEFC91138A9}">
  <ds:schemaRefs>
    <ds:schemaRef ds:uri="http://schemas.microsoft.com/office/2006/metadata/properties"/>
    <ds:schemaRef ds:uri="http://schemas.microsoft.com/office/infopath/2007/PartnerControls"/>
    <ds:schemaRef ds:uri="0f6e232b-0f59-4423-8d09-de55b842cad1"/>
    <ds:schemaRef ds:uri="16f0998f-cf74-406b-b359-c8121e33782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PCO</dc:creator>
  <cp:keywords/>
  <dc:description/>
  <cp:lastModifiedBy>HOËL Marie</cp:lastModifiedBy>
  <cp:revision>3</cp:revision>
  <dcterms:created xsi:type="dcterms:W3CDTF">2022-11-06T16:12:00Z</dcterms:created>
  <dcterms:modified xsi:type="dcterms:W3CDTF">2022-11-07T15:01:37Z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0x0101009148F5A04DDD49CBA7127AADA5FB792B00AADE34325A8B49CDA8BB4DB53328F214005DD1C3873EA5B649A2B81183C06B20F5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